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97" w:rsidRDefault="00B43827" w:rsidP="002D5DE4">
      <w:pPr>
        <w:pStyle w:val="BodySingle"/>
        <w:jc w:val="center"/>
        <w:rPr>
          <w:rFonts w:ascii="Arial" w:hAnsi="Arial" w:cs="Arial"/>
          <w:b/>
          <w:sz w:val="36"/>
        </w:rPr>
      </w:pPr>
      <w:r>
        <w:rPr>
          <w:rFonts w:ascii="Arial" w:hAnsi="Arial" w:cs="Arial"/>
          <w:b/>
          <w:noProof/>
          <w:snapToGrid/>
          <w:sz w:val="36"/>
        </w:rPr>
        <mc:AlternateContent>
          <mc:Choice Requires="wps">
            <w:drawing>
              <wp:anchor distT="0" distB="0" distL="114300" distR="114300" simplePos="0" relativeHeight="251658240" behindDoc="0" locked="0" layoutInCell="1" allowOverlap="1">
                <wp:simplePos x="0" y="0"/>
                <wp:positionH relativeFrom="column">
                  <wp:posOffset>2916555</wp:posOffset>
                </wp:positionH>
                <wp:positionV relativeFrom="paragraph">
                  <wp:posOffset>200025</wp:posOffset>
                </wp:positionV>
                <wp:extent cx="2674620" cy="5353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535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2B18" w:rsidRPr="00EF02B7" w:rsidRDefault="00042B18" w:rsidP="005A2297">
                            <w:pPr>
                              <w:pStyle w:val="BodySingle"/>
                              <w:rPr>
                                <w:rFonts w:ascii="Arial" w:hAnsi="Arial" w:cs="Arial"/>
                                <w:b/>
                                <w:i/>
                                <w:caps/>
                                <w:color w:val="EEECE1"/>
                                <w:sz w:val="18"/>
                                <w:szCs w:val="18"/>
                              </w:rPr>
                            </w:pPr>
                            <w:r w:rsidRPr="00EF02B7">
                              <w:rPr>
                                <w:i/>
                                <w:color w:val="EEECE1"/>
                                <w:sz w:val="18"/>
                                <w:szCs w:val="18"/>
                              </w:rPr>
                              <w:t>Southeastern Baptist Theological Seminary seeks      to glorify the Lord Jesus Christ by equipping students to serve the Church and fulfill the Great Commission.</w:t>
                            </w:r>
                          </w:p>
                          <w:p w:rsidR="00042B18" w:rsidRDefault="00042B18" w:rsidP="005A22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65pt;margin-top:15.75pt;width:210.6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" filled="f">
                <v:textbox>
                  <w:txbxContent>
                    <w:p w:rsidR="00042B18" w:rsidRPr="00EF02B7" w:rsidRDefault="00042B18" w:rsidP="005A2297">
                      <w:pPr>
                        <w:pStyle w:val="BodySingle"/>
                        <w:rPr>
                          <w:rFonts w:ascii="Arial" w:hAnsi="Arial" w:cs="Arial"/>
                          <w:b/>
                          <w:i/>
                          <w:caps/>
                          <w:color w:val="EEECE1"/>
                          <w:sz w:val="18"/>
                          <w:szCs w:val="18"/>
                        </w:rPr>
                      </w:pPr>
                      <w:r w:rsidRPr="00EF02B7">
                        <w:rPr>
                          <w:i/>
                          <w:color w:val="EEECE1"/>
                          <w:sz w:val="18"/>
                          <w:szCs w:val="18"/>
                        </w:rPr>
                        <w:t>Southeastern Baptist Theological Seminary seeks      to glorify the Lord Jesus Christ by equipping students to serve the Church and fulfill the Great Commission.</w:t>
                      </w:r>
                    </w:p>
                    <w:p w:rsidR="00042B18" w:rsidRDefault="00042B18" w:rsidP="005A2297"/>
                  </w:txbxContent>
                </v:textbox>
              </v:shape>
            </w:pict>
          </mc:Fallback>
        </mc:AlternateContent>
      </w:r>
      <w:r w:rsidR="00E251BC">
        <w:rPr>
          <w:rFonts w:ascii="Arial" w:hAnsi="Arial" w:cs="Arial"/>
          <w:b/>
          <w:noProof/>
          <w:snapToGrid/>
          <w:sz w:val="36"/>
        </w:rPr>
        <w:drawing>
          <wp:anchor distT="0" distB="0" distL="114300" distR="114300" simplePos="0" relativeHeight="251657216" behindDoc="0" locked="0" layoutInCell="1" allowOverlap="1">
            <wp:simplePos x="0" y="0"/>
            <wp:positionH relativeFrom="column">
              <wp:posOffset>0</wp:posOffset>
            </wp:positionH>
            <wp:positionV relativeFrom="paragraph">
              <wp:posOffset>182880</wp:posOffset>
            </wp:positionV>
            <wp:extent cx="5941695" cy="56007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1695" cy="560070"/>
                    </a:xfrm>
                    <a:prstGeom prst="rect">
                      <a:avLst/>
                    </a:prstGeom>
                    <a:noFill/>
                    <a:ln w="9525">
                      <a:noFill/>
                      <a:miter lim="800000"/>
                      <a:headEnd/>
                      <a:tailEnd/>
                    </a:ln>
                  </pic:spPr>
                </pic:pic>
              </a:graphicData>
            </a:graphic>
          </wp:anchor>
        </w:drawing>
      </w:r>
    </w:p>
    <w:p w:rsidR="005A2297" w:rsidRDefault="005A2297" w:rsidP="002D5DE4">
      <w:pPr>
        <w:pStyle w:val="BodySingle"/>
        <w:jc w:val="center"/>
        <w:rPr>
          <w:rFonts w:ascii="Arial" w:hAnsi="Arial" w:cs="Arial"/>
          <w:b/>
          <w:sz w:val="36"/>
        </w:rPr>
      </w:pPr>
    </w:p>
    <w:p w:rsidR="005A2297" w:rsidRDefault="005A2297" w:rsidP="002D5DE4">
      <w:pPr>
        <w:pStyle w:val="BodySingle"/>
        <w:jc w:val="center"/>
        <w:rPr>
          <w:rFonts w:ascii="Arial" w:hAnsi="Arial" w:cs="Arial"/>
          <w:b/>
          <w:sz w:val="36"/>
        </w:rPr>
      </w:pPr>
    </w:p>
    <w:p w:rsidR="007216DF" w:rsidRDefault="003E4311" w:rsidP="005A2297">
      <w:pPr>
        <w:pStyle w:val="BodySingle"/>
        <w:spacing w:before="120"/>
        <w:jc w:val="center"/>
        <w:rPr>
          <w:rFonts w:ascii="Arial" w:hAnsi="Arial" w:cs="Arial"/>
          <w:b/>
          <w:sz w:val="36"/>
        </w:rPr>
      </w:pPr>
      <w:r>
        <w:rPr>
          <w:rFonts w:ascii="Arial" w:hAnsi="Arial" w:cs="Arial"/>
          <w:b/>
          <w:sz w:val="36"/>
        </w:rPr>
        <w:t>Greek Syntax &amp; Exegesis</w:t>
      </w:r>
    </w:p>
    <w:p w:rsidR="002D5DE4" w:rsidRPr="002D5DE4" w:rsidRDefault="00976B09" w:rsidP="00F96FF8">
      <w:pPr>
        <w:pStyle w:val="BodySingle"/>
        <w:spacing w:after="240"/>
        <w:jc w:val="center"/>
        <w:rPr>
          <w:rFonts w:ascii="Arial" w:hAnsi="Arial" w:cs="Arial"/>
          <w:sz w:val="32"/>
          <w:szCs w:val="32"/>
        </w:rPr>
      </w:pPr>
      <w:r>
        <w:rPr>
          <w:rFonts w:ascii="Arial" w:hAnsi="Arial" w:cs="Arial"/>
          <w:sz w:val="32"/>
          <w:szCs w:val="32"/>
        </w:rPr>
        <w:t>GRK 6500</w:t>
      </w:r>
    </w:p>
    <w:p w:rsidR="002D5DE4" w:rsidRDefault="00533C13" w:rsidP="002D5DE4">
      <w:pPr>
        <w:pStyle w:val="BodySingle"/>
        <w:rPr>
          <w:b/>
        </w:rPr>
      </w:pPr>
      <w:r>
        <w:rPr>
          <w:b/>
        </w:rPr>
        <w:t>[Professor]</w:t>
      </w:r>
      <w:r>
        <w:rPr>
          <w:b/>
        </w:rPr>
        <w:tab/>
      </w:r>
      <w:r>
        <w:rPr>
          <w:b/>
        </w:rPr>
        <w:tab/>
      </w:r>
      <w:r w:rsidR="002D5DE4">
        <w:rPr>
          <w:b/>
        </w:rPr>
        <w:t xml:space="preserve"> </w:t>
      </w:r>
      <w:r w:rsidR="002D5DE4">
        <w:rPr>
          <w:b/>
        </w:rPr>
        <w:tab/>
      </w:r>
      <w:r w:rsidR="002D5DE4">
        <w:rPr>
          <w:b/>
        </w:rPr>
        <w:tab/>
      </w:r>
      <w:r w:rsidR="002D5DE4">
        <w:rPr>
          <w:b/>
        </w:rPr>
        <w:tab/>
      </w:r>
      <w:r w:rsidR="002D5DE4">
        <w:rPr>
          <w:b/>
        </w:rPr>
        <w:tab/>
      </w:r>
      <w:r w:rsidR="002D5DE4">
        <w:rPr>
          <w:b/>
        </w:rPr>
        <w:tab/>
      </w:r>
      <w:r w:rsidR="00BC3C1D">
        <w:rPr>
          <w:b/>
        </w:rPr>
        <w:t xml:space="preserve">                       </w:t>
      </w:r>
      <w:r w:rsidR="00140F7F">
        <w:rPr>
          <w:b/>
        </w:rPr>
        <w:t xml:space="preserve">              </w:t>
      </w:r>
      <w:r>
        <w:rPr>
          <w:b/>
        </w:rPr>
        <w:t xml:space="preserve">   </w:t>
      </w:r>
      <w:r w:rsidR="00F96FF8">
        <w:rPr>
          <w:b/>
        </w:rPr>
        <w:t xml:space="preserve">    Fall</w:t>
      </w:r>
      <w:r w:rsidR="00B57630">
        <w:rPr>
          <w:b/>
        </w:rPr>
        <w:t xml:space="preserve"> 2</w:t>
      </w:r>
      <w:r w:rsidR="00976B09">
        <w:rPr>
          <w:b/>
        </w:rPr>
        <w:t>0</w:t>
      </w:r>
      <w:r>
        <w:rPr>
          <w:b/>
        </w:rPr>
        <w:t>20</w:t>
      </w:r>
      <w:r w:rsidR="002D5DE4">
        <w:rPr>
          <w:b/>
        </w:rPr>
        <w:t xml:space="preserve"> </w:t>
      </w:r>
      <w:r>
        <w:rPr>
          <w:b/>
        </w:rPr>
        <w:t xml:space="preserve">Email: </w:t>
      </w:r>
      <w:r>
        <w:rPr>
          <w:b/>
        </w:rPr>
        <w:tab/>
      </w:r>
      <w:r>
        <w:rPr>
          <w:b/>
        </w:rPr>
        <w:tab/>
      </w:r>
      <w:r w:rsidR="00C84ECB">
        <w:rPr>
          <w:b/>
        </w:rPr>
        <w:tab/>
      </w:r>
      <w:r w:rsidR="00C84ECB">
        <w:rPr>
          <w:b/>
        </w:rPr>
        <w:tab/>
      </w:r>
      <w:r w:rsidR="00C84ECB">
        <w:rPr>
          <w:b/>
        </w:rPr>
        <w:tab/>
      </w:r>
      <w:r w:rsidR="00C84ECB">
        <w:rPr>
          <w:b/>
        </w:rPr>
        <w:tab/>
      </w:r>
      <w:r w:rsidR="00C84ECB">
        <w:rPr>
          <w:b/>
        </w:rPr>
        <w:tab/>
      </w:r>
      <w:r w:rsidR="00C84ECB">
        <w:rPr>
          <w:b/>
        </w:rPr>
        <w:tab/>
      </w:r>
      <w:r w:rsidR="00C84ECB">
        <w:rPr>
          <w:b/>
        </w:rPr>
        <w:tab/>
      </w:r>
      <w:r w:rsidR="00B64F5E">
        <w:rPr>
          <w:b/>
        </w:rPr>
        <w:t xml:space="preserve">    </w:t>
      </w:r>
      <w:r>
        <w:rPr>
          <w:b/>
        </w:rPr>
        <w:t xml:space="preserve"> </w:t>
      </w:r>
      <w:r w:rsidR="00976B09">
        <w:rPr>
          <w:b/>
        </w:rPr>
        <w:t xml:space="preserve"> W</w:t>
      </w:r>
      <w:r w:rsidR="00140F7F">
        <w:rPr>
          <w:b/>
        </w:rPr>
        <w:t xml:space="preserve"> </w:t>
      </w:r>
      <w:r w:rsidR="00976B09">
        <w:rPr>
          <w:b/>
        </w:rPr>
        <w:t>12:</w:t>
      </w:r>
      <w:r>
        <w:rPr>
          <w:b/>
        </w:rPr>
        <w:t>3</w:t>
      </w:r>
      <w:r w:rsidR="00976B09">
        <w:rPr>
          <w:b/>
        </w:rPr>
        <w:t>0</w:t>
      </w:r>
      <w:r w:rsidR="009175A7">
        <w:rPr>
          <w:b/>
        </w:rPr>
        <w:t>–</w:t>
      </w:r>
      <w:r>
        <w:rPr>
          <w:b/>
        </w:rPr>
        <w:t>3</w:t>
      </w:r>
      <w:r w:rsidR="00976B09">
        <w:rPr>
          <w:b/>
        </w:rPr>
        <w:t>:</w:t>
      </w:r>
      <w:r>
        <w:rPr>
          <w:b/>
        </w:rPr>
        <w:t>2</w:t>
      </w:r>
      <w:r w:rsidR="00976B09">
        <w:rPr>
          <w:b/>
        </w:rPr>
        <w:t>0pm</w:t>
      </w:r>
    </w:p>
    <w:p w:rsidR="002D5DE4" w:rsidRDefault="002D5DE4" w:rsidP="002D5DE4">
      <w:pPr>
        <w:pStyle w:val="BodySingle"/>
        <w:rPr>
          <w:b/>
        </w:rPr>
      </w:pPr>
      <w:r>
        <w:rPr>
          <w:b/>
        </w:rPr>
        <w:t>Telephone:</w:t>
      </w:r>
      <w:r w:rsidR="00C84ECB">
        <w:rPr>
          <w:b/>
        </w:rPr>
        <w:tab/>
      </w:r>
      <w:r w:rsidR="00C84ECB">
        <w:rPr>
          <w:b/>
        </w:rPr>
        <w:tab/>
      </w:r>
      <w:r w:rsidR="00C84ECB">
        <w:rPr>
          <w:b/>
        </w:rPr>
        <w:tab/>
      </w:r>
      <w:r w:rsidR="00C84ECB">
        <w:rPr>
          <w:b/>
        </w:rPr>
        <w:tab/>
      </w:r>
      <w:r w:rsidR="00C84ECB">
        <w:rPr>
          <w:b/>
        </w:rPr>
        <w:tab/>
      </w:r>
      <w:r w:rsidR="00C84ECB">
        <w:rPr>
          <w:b/>
        </w:rPr>
        <w:tab/>
      </w:r>
      <w:r w:rsidR="00C84ECB">
        <w:rPr>
          <w:b/>
        </w:rPr>
        <w:tab/>
      </w:r>
      <w:r w:rsidR="005142C6">
        <w:rPr>
          <w:b/>
        </w:rPr>
        <w:t xml:space="preserve"> </w:t>
      </w:r>
      <w:r w:rsidR="00C52468">
        <w:rPr>
          <w:b/>
        </w:rPr>
        <w:t xml:space="preserve">  </w:t>
      </w:r>
      <w:r w:rsidR="005142C6">
        <w:rPr>
          <w:b/>
        </w:rPr>
        <w:t xml:space="preserve">   </w:t>
      </w:r>
    </w:p>
    <w:p w:rsidR="007216DF" w:rsidRPr="007243E6" w:rsidRDefault="005A2297" w:rsidP="007243E6">
      <w:pPr>
        <w:pStyle w:val="BodySingle"/>
        <w:spacing w:after="240"/>
        <w:rPr>
          <w:b/>
        </w:rPr>
      </w:pPr>
      <w:r>
        <w:rPr>
          <w:b/>
        </w:rPr>
        <w:t>Office:</w:t>
      </w:r>
      <w:r w:rsidR="002D5DE4">
        <w:rPr>
          <w:b/>
        </w:rPr>
        <w:tab/>
      </w:r>
      <w:r w:rsidR="002D5DE4">
        <w:rPr>
          <w:b/>
        </w:rPr>
        <w:tab/>
      </w:r>
      <w:r w:rsidR="002D5DE4">
        <w:rPr>
          <w:b/>
        </w:rPr>
        <w:tab/>
      </w:r>
      <w:r w:rsidR="002D5DE4">
        <w:rPr>
          <w:b/>
        </w:rPr>
        <w:tab/>
      </w:r>
      <w:r w:rsidR="002D5DE4">
        <w:rPr>
          <w:b/>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7216DF">
        <w:tc>
          <w:tcPr>
            <w:tcW w:w="9576" w:type="dxa"/>
            <w:shd w:val="pct15" w:color="auto" w:fill="FFFFFF"/>
          </w:tcPr>
          <w:p w:rsidR="007216DF" w:rsidRDefault="007216DF">
            <w:pPr>
              <w:pStyle w:val="BodySingle"/>
            </w:pPr>
          </w:p>
        </w:tc>
      </w:tr>
    </w:tbl>
    <w:p w:rsidR="007216DF" w:rsidRPr="000316C3" w:rsidRDefault="007216DF" w:rsidP="007243E6">
      <w:pPr>
        <w:pStyle w:val="BodySingle"/>
        <w:spacing w:before="240" w:after="240"/>
        <w:rPr>
          <w:rFonts w:ascii="Arial" w:hAnsi="Arial" w:cs="Arial"/>
        </w:rPr>
      </w:pPr>
      <w:r w:rsidRPr="000316C3">
        <w:rPr>
          <w:rFonts w:ascii="Arial" w:hAnsi="Arial" w:cs="Arial"/>
          <w:b/>
          <w:caps/>
        </w:rPr>
        <w:t>Course Description</w:t>
      </w:r>
    </w:p>
    <w:p w:rsidR="007216DF" w:rsidRPr="00D512DE" w:rsidRDefault="00D512DE" w:rsidP="0065014D">
      <w:pPr>
        <w:autoSpaceDE w:val="0"/>
        <w:autoSpaceDN w:val="0"/>
        <w:adjustRightInd w:val="0"/>
        <w:ind w:left="360"/>
        <w:rPr>
          <w:szCs w:val="24"/>
        </w:rPr>
      </w:pPr>
      <w:r w:rsidRPr="00D512DE">
        <w:rPr>
          <w:szCs w:val="24"/>
        </w:rPr>
        <w:t>A comprehensive study of syntax, inflection, and vocabulary on the intermediate level and exegetical readings in the</w:t>
      </w:r>
      <w:r w:rsidR="00F926FD">
        <w:rPr>
          <w:szCs w:val="24"/>
        </w:rPr>
        <w:t xml:space="preserve"> </w:t>
      </w:r>
      <w:r w:rsidRPr="00D512DE">
        <w:rPr>
          <w:szCs w:val="24"/>
        </w:rPr>
        <w:t>Greek New Testament</w:t>
      </w:r>
      <w:r w:rsidR="00114030" w:rsidRPr="00D512DE">
        <w:rPr>
          <w:szCs w:val="24"/>
        </w:rPr>
        <w:t>.</w:t>
      </w:r>
    </w:p>
    <w:p w:rsidR="007216DF" w:rsidRPr="000316C3" w:rsidRDefault="00140F7F" w:rsidP="007243E6">
      <w:pPr>
        <w:pStyle w:val="BodySingle"/>
        <w:spacing w:before="240" w:after="120"/>
        <w:rPr>
          <w:rFonts w:ascii="Arial" w:hAnsi="Arial" w:cs="Arial"/>
        </w:rPr>
      </w:pPr>
      <w:r>
        <w:rPr>
          <w:rFonts w:ascii="Arial" w:hAnsi="Arial" w:cs="Arial"/>
          <w:b/>
          <w:caps/>
        </w:rPr>
        <w:t>Student Learning Outcomes</w:t>
      </w:r>
    </w:p>
    <w:p w:rsidR="007216DF" w:rsidRDefault="007216DF" w:rsidP="0065014D">
      <w:pPr>
        <w:pStyle w:val="BodySingle"/>
        <w:spacing w:after="120"/>
        <w:ind w:firstLine="360"/>
      </w:pPr>
      <w:r>
        <w:t>By the end of this course the student should be able to:</w:t>
      </w:r>
    </w:p>
    <w:p w:rsidR="007216DF" w:rsidRDefault="007216DF" w:rsidP="00140F7F">
      <w:pPr>
        <w:pStyle w:val="BodySingle"/>
        <w:numPr>
          <w:ilvl w:val="0"/>
          <w:numId w:val="11"/>
        </w:numPr>
        <w:spacing w:after="120"/>
      </w:pPr>
      <w:r>
        <w:t>D</w:t>
      </w:r>
      <w:r w:rsidR="00D512DE">
        <w:t>e</w:t>
      </w:r>
      <w:r w:rsidR="008013A5">
        <w:t>fine all the words that occur 15</w:t>
      </w:r>
      <w:r w:rsidR="00D512DE">
        <w:t>x or more in the NT</w:t>
      </w:r>
      <w:r w:rsidR="00366F6A">
        <w:t>.</w:t>
      </w:r>
    </w:p>
    <w:p w:rsidR="007216DF" w:rsidRDefault="006423CB" w:rsidP="00140F7F">
      <w:pPr>
        <w:pStyle w:val="BodySingle"/>
        <w:numPr>
          <w:ilvl w:val="0"/>
          <w:numId w:val="11"/>
        </w:numPr>
        <w:spacing w:after="120"/>
      </w:pPr>
      <w:r>
        <w:t>Identify and explain the primary uses of cases, moods, tenses, and clause structures in the New Testament.</w:t>
      </w:r>
    </w:p>
    <w:p w:rsidR="007216DF" w:rsidRDefault="006423CB" w:rsidP="00140F7F">
      <w:pPr>
        <w:pStyle w:val="BodySingle"/>
        <w:numPr>
          <w:ilvl w:val="0"/>
          <w:numId w:val="11"/>
        </w:numPr>
        <w:spacing w:after="120"/>
      </w:pPr>
      <w:r>
        <w:t>Sight translate selected sections of the New Testament</w:t>
      </w:r>
      <w:r w:rsidR="007216DF">
        <w:t>.</w:t>
      </w:r>
    </w:p>
    <w:p w:rsidR="007964CF" w:rsidRDefault="00AA294A" w:rsidP="00140F7F">
      <w:pPr>
        <w:pStyle w:val="BodySingle"/>
        <w:numPr>
          <w:ilvl w:val="0"/>
          <w:numId w:val="11"/>
        </w:numPr>
        <w:spacing w:after="120"/>
      </w:pPr>
      <w:r>
        <w:t xml:space="preserve">Gain proficiency in </w:t>
      </w:r>
      <w:r w:rsidR="0069733D">
        <w:t xml:space="preserve">textual criticism, </w:t>
      </w:r>
      <w:r>
        <w:t xml:space="preserve">word studies, </w:t>
      </w:r>
      <w:r w:rsidR="0069733D">
        <w:t>and diagramming.</w:t>
      </w:r>
    </w:p>
    <w:p w:rsidR="005C7DE0" w:rsidRDefault="006423CB" w:rsidP="00140F7F">
      <w:pPr>
        <w:pStyle w:val="BodySingle"/>
        <w:numPr>
          <w:ilvl w:val="0"/>
          <w:numId w:val="11"/>
        </w:numPr>
        <w:spacing w:after="120"/>
      </w:pPr>
      <w:r>
        <w:t xml:space="preserve">Write an exegetical paper that exhibits a thorough understanding of Greek grammar and syntax, </w:t>
      </w:r>
      <w:r w:rsidR="007C5CFF">
        <w:t xml:space="preserve">as well as an </w:t>
      </w:r>
      <w:r w:rsidR="007964CF">
        <w:t>understanding of the meaning of the text.</w:t>
      </w:r>
    </w:p>
    <w:p w:rsidR="007243E6" w:rsidRPr="007243E6" w:rsidRDefault="007243E6" w:rsidP="007243E6">
      <w:pPr>
        <w:spacing w:before="240" w:after="120"/>
        <w:rPr>
          <w:rFonts w:ascii="Arial" w:hAnsi="Arial" w:cs="Arial"/>
        </w:rPr>
      </w:pPr>
      <w:r w:rsidRPr="007243E6">
        <w:rPr>
          <w:rFonts w:ascii="Arial" w:hAnsi="Arial" w:cs="Arial"/>
          <w:b/>
        </w:rPr>
        <w:t>SEBTS CORE COMPETENCIES</w:t>
      </w:r>
    </w:p>
    <w:p w:rsidR="007243E6" w:rsidRPr="007243E6" w:rsidRDefault="007243E6" w:rsidP="007243E6">
      <w:pPr>
        <w:pStyle w:val="ListParagraph"/>
        <w:numPr>
          <w:ilvl w:val="0"/>
          <w:numId w:val="15"/>
        </w:numPr>
        <w:spacing w:after="240"/>
        <w:contextualSpacing w:val="0"/>
        <w:rPr>
          <w:szCs w:val="24"/>
        </w:rPr>
      </w:pPr>
      <w:r w:rsidRPr="00126735">
        <w:rPr>
          <w:b/>
          <w:szCs w:val="24"/>
        </w:rPr>
        <w:t>S</w:t>
      </w:r>
      <w:r w:rsidRPr="007243E6">
        <w:rPr>
          <w:b/>
          <w:szCs w:val="24"/>
        </w:rPr>
        <w:t>piritual Formation:</w:t>
      </w:r>
      <w:r w:rsidRPr="007243E6">
        <w:rPr>
          <w:szCs w:val="24"/>
        </w:rPr>
        <w:t xml:space="preserve"> Demonstrate the knowledge and skills necessary to pursue an authentically Christian way of life, manifested by trust in God, obedience to Christ’s commands, and love o</w:t>
      </w:r>
      <w:r>
        <w:rPr>
          <w:szCs w:val="24"/>
        </w:rPr>
        <w:t>f God and neighbor.</w:t>
      </w:r>
      <w:r w:rsidR="00A72F66">
        <w:rPr>
          <w:szCs w:val="24"/>
        </w:rPr>
        <w:t xml:space="preserve"> </w:t>
      </w:r>
      <w:r w:rsidR="00A72F66" w:rsidRPr="007243E6">
        <w:rPr>
          <w:szCs w:val="24"/>
        </w:rPr>
        <w:t xml:space="preserve">[Course SLO </w:t>
      </w:r>
      <w:r w:rsidR="00A72F66">
        <w:rPr>
          <w:szCs w:val="24"/>
        </w:rPr>
        <w:t>#5</w:t>
      </w:r>
      <w:r w:rsidR="00A72F66" w:rsidRPr="007243E6">
        <w:rPr>
          <w:szCs w:val="24"/>
        </w:rPr>
        <w:t>]</w:t>
      </w:r>
    </w:p>
    <w:p w:rsidR="007243E6" w:rsidRPr="007243E6" w:rsidRDefault="007243E6" w:rsidP="007243E6">
      <w:pPr>
        <w:pStyle w:val="ListParagraph"/>
        <w:numPr>
          <w:ilvl w:val="0"/>
          <w:numId w:val="15"/>
        </w:numPr>
        <w:spacing w:after="240"/>
        <w:contextualSpacing w:val="0"/>
        <w:rPr>
          <w:szCs w:val="24"/>
        </w:rPr>
      </w:pPr>
      <w:r w:rsidRPr="007243E6">
        <w:rPr>
          <w:b/>
          <w:szCs w:val="24"/>
        </w:rPr>
        <w:t>Biblical Exposition:</w:t>
      </w:r>
      <w:r w:rsidRPr="007243E6">
        <w:rPr>
          <w:szCs w:val="24"/>
        </w:rPr>
        <w:t xml:space="preserve"> Demonstrate the ability to properly and effectively interpret, apply, and communicate the Scriptures. [Course SLO </w:t>
      </w:r>
      <w:r>
        <w:rPr>
          <w:szCs w:val="24"/>
        </w:rPr>
        <w:t>#1, 2, 3, 4, 5</w:t>
      </w:r>
      <w:r w:rsidRPr="007243E6">
        <w:rPr>
          <w:szCs w:val="24"/>
        </w:rPr>
        <w:t>]</w:t>
      </w:r>
    </w:p>
    <w:p w:rsidR="007243E6" w:rsidRPr="007243E6" w:rsidRDefault="007243E6" w:rsidP="007243E6">
      <w:pPr>
        <w:pStyle w:val="ListParagraph"/>
        <w:numPr>
          <w:ilvl w:val="0"/>
          <w:numId w:val="15"/>
        </w:numPr>
        <w:spacing w:after="240"/>
        <w:contextualSpacing w:val="0"/>
        <w:rPr>
          <w:szCs w:val="24"/>
        </w:rPr>
      </w:pPr>
      <w:r w:rsidRPr="007243E6">
        <w:rPr>
          <w:b/>
          <w:szCs w:val="24"/>
        </w:rPr>
        <w:t>Theological Integration:</w:t>
      </w:r>
      <w:r w:rsidRPr="007243E6">
        <w:rPr>
          <w:szCs w:val="24"/>
        </w:rPr>
        <w:t xml:space="preserve"> Demonstrate the ability to understand and apply the doctrines of Christianity to life and ministry. [Course SLO </w:t>
      </w:r>
      <w:r>
        <w:rPr>
          <w:szCs w:val="24"/>
        </w:rPr>
        <w:t>#5</w:t>
      </w:r>
      <w:r w:rsidRPr="007243E6">
        <w:rPr>
          <w:szCs w:val="24"/>
        </w:rPr>
        <w:t>]</w:t>
      </w:r>
    </w:p>
    <w:p w:rsidR="007243E6" w:rsidRPr="007243E6" w:rsidRDefault="007243E6" w:rsidP="007243E6">
      <w:pPr>
        <w:pStyle w:val="ListParagraph"/>
        <w:numPr>
          <w:ilvl w:val="0"/>
          <w:numId w:val="15"/>
        </w:numPr>
        <w:spacing w:after="240"/>
        <w:contextualSpacing w:val="0"/>
        <w:rPr>
          <w:szCs w:val="24"/>
        </w:rPr>
      </w:pPr>
      <w:r w:rsidRPr="007243E6">
        <w:rPr>
          <w:b/>
          <w:szCs w:val="24"/>
        </w:rPr>
        <w:t>Ministry Preparation:</w:t>
      </w:r>
      <w:r w:rsidRPr="007243E6">
        <w:rPr>
          <w:szCs w:val="24"/>
        </w:rPr>
        <w:t xml:space="preserve"> Demonstrate the knowledge, skills, and Christian disposition necessary for ministry and leadership in the church and the world. [Course SLO </w:t>
      </w:r>
      <w:r>
        <w:rPr>
          <w:szCs w:val="24"/>
        </w:rPr>
        <w:t>#5</w:t>
      </w:r>
      <w:r w:rsidRPr="007243E6">
        <w:rPr>
          <w:szCs w:val="24"/>
        </w:rPr>
        <w:t>]</w:t>
      </w:r>
    </w:p>
    <w:p w:rsidR="007243E6" w:rsidRPr="000E5BE7" w:rsidRDefault="007243E6" w:rsidP="007243E6">
      <w:pPr>
        <w:pStyle w:val="ListParagraph"/>
        <w:numPr>
          <w:ilvl w:val="0"/>
          <w:numId w:val="15"/>
        </w:numPr>
        <w:contextualSpacing w:val="0"/>
        <w:rPr>
          <w:szCs w:val="24"/>
        </w:rPr>
      </w:pPr>
      <w:r w:rsidRPr="007243E6">
        <w:rPr>
          <w:b/>
          <w:szCs w:val="24"/>
        </w:rPr>
        <w:t>Critical Thinking and Communication:</w:t>
      </w:r>
      <w:r w:rsidRPr="007243E6">
        <w:rPr>
          <w:szCs w:val="24"/>
        </w:rPr>
        <w:t xml:space="preserve"> Demonstrate the ability to think critically, argu</w:t>
      </w:r>
      <w:r w:rsidRPr="006E79F9">
        <w:rPr>
          <w:szCs w:val="24"/>
        </w:rPr>
        <w:t xml:space="preserve">e persuasively, and communicate clearly. [Course SLO </w:t>
      </w:r>
      <w:r>
        <w:rPr>
          <w:szCs w:val="24"/>
        </w:rPr>
        <w:t>#5</w:t>
      </w:r>
      <w:r w:rsidRPr="006E79F9">
        <w:rPr>
          <w:szCs w:val="24"/>
        </w:rPr>
        <w:t>]</w:t>
      </w:r>
    </w:p>
    <w:p w:rsidR="007216DF" w:rsidRPr="000316C3" w:rsidRDefault="006D528C" w:rsidP="00506BE9">
      <w:pPr>
        <w:pStyle w:val="BodySingle"/>
        <w:spacing w:before="240" w:after="120"/>
        <w:ind w:left="720" w:hanging="720"/>
        <w:rPr>
          <w:rFonts w:ascii="Arial" w:hAnsi="Arial" w:cs="Arial"/>
        </w:rPr>
      </w:pPr>
      <w:r>
        <w:rPr>
          <w:rFonts w:ascii="Arial" w:hAnsi="Arial" w:cs="Arial"/>
          <w:b/>
          <w:caps/>
        </w:rPr>
        <w:lastRenderedPageBreak/>
        <w:t xml:space="preserve">Course </w:t>
      </w:r>
      <w:r w:rsidR="007216DF" w:rsidRPr="000316C3">
        <w:rPr>
          <w:rFonts w:ascii="Arial" w:hAnsi="Arial" w:cs="Arial"/>
          <w:b/>
          <w:caps/>
        </w:rPr>
        <w:t>Texts</w:t>
      </w:r>
      <w:r>
        <w:rPr>
          <w:rFonts w:ascii="Arial" w:hAnsi="Arial" w:cs="Arial"/>
          <w:b/>
          <w:caps/>
        </w:rPr>
        <w:t xml:space="preserve"> (Required)</w:t>
      </w:r>
    </w:p>
    <w:p w:rsidR="005142C6" w:rsidRPr="005142C6" w:rsidRDefault="005142C6" w:rsidP="0065014D">
      <w:pPr>
        <w:spacing w:after="240"/>
        <w:ind w:left="1080" w:hanging="720"/>
      </w:pPr>
      <w:r>
        <w:t xml:space="preserve">Köstenberger, Andreas, Benjamin L. Merkle and Robert L. Plummer. </w:t>
      </w:r>
      <w:r>
        <w:rPr>
          <w:i/>
        </w:rPr>
        <w:t>Going Deeper with New Testament Greek</w:t>
      </w:r>
      <w:r w:rsidR="00D50387">
        <w:rPr>
          <w:i/>
        </w:rPr>
        <w:t>: An Intermediate Study of the Grammar and Syntax of the New Testament</w:t>
      </w:r>
      <w:r w:rsidR="00C07729">
        <w:t>.</w:t>
      </w:r>
      <w:r w:rsidR="00533C13">
        <w:t xml:space="preserve"> Revised Edition. </w:t>
      </w:r>
      <w:r w:rsidR="00C07729">
        <w:t xml:space="preserve">Nashville: B&amp;H, </w:t>
      </w:r>
      <w:r w:rsidR="00D50387">
        <w:t>20</w:t>
      </w:r>
      <w:r w:rsidR="00533C13">
        <w:t>20</w:t>
      </w:r>
      <w:r w:rsidR="00C07729">
        <w:t>.</w:t>
      </w:r>
      <w:r w:rsidR="00D50387">
        <w:t xml:space="preserve"> ISBN:</w:t>
      </w:r>
      <w:r w:rsidR="00F7588B" w:rsidRPr="00E1550B">
        <w:rPr>
          <w:szCs w:val="24"/>
        </w:rPr>
        <w:t xml:space="preserve"> 978-1</w:t>
      </w:r>
      <w:r w:rsidR="00F7588B">
        <w:rPr>
          <w:szCs w:val="24"/>
        </w:rPr>
        <w:t>535983204</w:t>
      </w:r>
    </w:p>
    <w:p w:rsidR="00406417" w:rsidRDefault="00406417" w:rsidP="0065014D">
      <w:pPr>
        <w:spacing w:after="240"/>
        <w:ind w:left="1080" w:hanging="720"/>
      </w:pPr>
      <w:r>
        <w:t>Fee, Gordon.</w:t>
      </w:r>
      <w:r w:rsidR="00315FC8">
        <w:t xml:space="preserve"> </w:t>
      </w:r>
      <w:r>
        <w:rPr>
          <w:i/>
        </w:rPr>
        <w:t>New Testament Exegesis: A Handbook for Students and Pastors</w:t>
      </w:r>
      <w:r>
        <w:t>, 3</w:t>
      </w:r>
      <w:r w:rsidRPr="004460CD">
        <w:rPr>
          <w:vertAlign w:val="superscript"/>
        </w:rPr>
        <w:t>rd</w:t>
      </w:r>
      <w:r>
        <w:t xml:space="preserve"> ed. Louisville: Westminster/John Knox, 2002.</w:t>
      </w:r>
      <w:r w:rsidR="0080286D">
        <w:t xml:space="preserve"> ISBN: </w:t>
      </w:r>
      <w:r w:rsidR="0080286D" w:rsidRPr="0080286D">
        <w:rPr>
          <w:color w:val="333333"/>
          <w:shd w:val="clear" w:color="auto" w:fill="FFFFFF"/>
        </w:rPr>
        <w:t>978-0664223168</w:t>
      </w:r>
    </w:p>
    <w:p w:rsidR="00DB7FB0" w:rsidRDefault="00DB7FB0" w:rsidP="00DB7FB0">
      <w:pPr>
        <w:spacing w:after="240"/>
        <w:ind w:left="1080" w:hanging="720"/>
      </w:pPr>
      <w:r>
        <w:t xml:space="preserve">Merkle, Benjamin L. and Robert L. Plummer. </w:t>
      </w:r>
      <w:r w:rsidRPr="00976B09">
        <w:rPr>
          <w:bCs/>
          <w:i/>
        </w:rPr>
        <w:t>Greek for Life: Strategies for Learning, Retaining, and Reviving New Testament Greek</w:t>
      </w:r>
      <w:r>
        <w:t>. Grand Rapids: Baker. 2017. ISBN: 978-0801093203</w:t>
      </w:r>
    </w:p>
    <w:p w:rsidR="00DB7FB0" w:rsidRPr="00EA6F0B" w:rsidRDefault="00DB7FB0" w:rsidP="00DB7FB0">
      <w:pPr>
        <w:spacing w:after="240"/>
        <w:ind w:left="1080" w:hanging="720"/>
      </w:pPr>
      <w:r>
        <w:t xml:space="preserve">Merkle, Benjamin L. </w:t>
      </w:r>
      <w:r>
        <w:rPr>
          <w:i/>
          <w:iCs/>
        </w:rPr>
        <w:t>Exegetical Gems from Biblical Greek: A Refreshing Guide to Grammar and Interpretation</w:t>
      </w:r>
      <w:r>
        <w:t>. Grand Rapids: Baker, 2019. ISBN: 978-0801098772</w:t>
      </w:r>
    </w:p>
    <w:p w:rsidR="00406417" w:rsidRPr="00406417" w:rsidRDefault="006D528C" w:rsidP="00506BE9">
      <w:pPr>
        <w:spacing w:before="240" w:after="120"/>
        <w:ind w:left="720" w:hanging="720"/>
        <w:rPr>
          <w:rFonts w:ascii="Arial" w:eastAsia="Calibri" w:hAnsi="Arial" w:cs="Arial"/>
          <w:b/>
        </w:rPr>
      </w:pPr>
      <w:r>
        <w:rPr>
          <w:rFonts w:ascii="Arial" w:eastAsia="Calibri" w:hAnsi="Arial" w:cs="Arial"/>
          <w:b/>
        </w:rPr>
        <w:t>COURSE T</w:t>
      </w:r>
      <w:r w:rsidR="00406417" w:rsidRPr="00406417">
        <w:rPr>
          <w:rFonts w:ascii="Arial" w:eastAsia="Calibri" w:hAnsi="Arial" w:cs="Arial"/>
          <w:b/>
        </w:rPr>
        <w:t>EXTS</w:t>
      </w:r>
      <w:r>
        <w:rPr>
          <w:rFonts w:ascii="Arial" w:eastAsia="Calibri" w:hAnsi="Arial" w:cs="Arial"/>
          <w:b/>
        </w:rPr>
        <w:t xml:space="preserve"> (RECOMMENDED)</w:t>
      </w:r>
    </w:p>
    <w:p w:rsidR="00E56096" w:rsidRDefault="00E56096" w:rsidP="0065014D">
      <w:pPr>
        <w:spacing w:after="240"/>
        <w:ind w:left="1080" w:hanging="720"/>
      </w:pPr>
      <w:proofErr w:type="spellStart"/>
      <w:r>
        <w:rPr>
          <w:rFonts w:asciiTheme="majorBidi" w:hAnsiTheme="majorBidi" w:cstheme="majorBidi"/>
          <w:szCs w:val="24"/>
          <w:lang w:val="en-CA"/>
        </w:rPr>
        <w:t>Kӧstenberger</w:t>
      </w:r>
      <w:proofErr w:type="spellEnd"/>
      <w:r>
        <w:rPr>
          <w:rFonts w:asciiTheme="majorBidi" w:hAnsiTheme="majorBidi" w:cstheme="majorBidi"/>
          <w:szCs w:val="24"/>
          <w:lang w:val="en-CA"/>
        </w:rPr>
        <w:t xml:space="preserve">, Andreas J., Benjamin L. Merkle, and Robert L. Plummer. </w:t>
      </w:r>
      <w:r>
        <w:rPr>
          <w:rFonts w:asciiTheme="majorBidi" w:hAnsiTheme="majorBidi" w:cstheme="majorBidi"/>
          <w:i/>
          <w:iCs/>
          <w:szCs w:val="24"/>
          <w:lang w:val="en-CA"/>
        </w:rPr>
        <w:t>Going Deeper with New Testament Greek Laminated Chart</w:t>
      </w:r>
      <w:r>
        <w:rPr>
          <w:rFonts w:asciiTheme="majorBidi" w:hAnsiTheme="majorBidi" w:cstheme="majorBidi"/>
          <w:szCs w:val="24"/>
          <w:lang w:val="en-CA"/>
        </w:rPr>
        <w:t>. Nashvil</w:t>
      </w:r>
      <w:bookmarkStart w:id="0" w:name="_GoBack"/>
      <w:bookmarkEnd w:id="0"/>
      <w:r>
        <w:rPr>
          <w:rFonts w:asciiTheme="majorBidi" w:hAnsiTheme="majorBidi" w:cstheme="majorBidi"/>
          <w:szCs w:val="24"/>
          <w:lang w:val="en-CA"/>
        </w:rPr>
        <w:t>le: B&amp;H Academic, 2016.</w:t>
      </w:r>
    </w:p>
    <w:p w:rsidR="00CD0526" w:rsidRDefault="00406417" w:rsidP="0065014D">
      <w:pPr>
        <w:spacing w:after="240"/>
        <w:ind w:left="1080" w:hanging="720"/>
        <w:rPr>
          <w:rFonts w:eastAsia="Calibri"/>
        </w:rPr>
      </w:pPr>
      <w:r>
        <w:t xml:space="preserve">Wallace, Daniel B. </w:t>
      </w:r>
      <w:r>
        <w:rPr>
          <w:i/>
        </w:rPr>
        <w:t>Greek Grammar Beyond the Basics: An Exegetical Syntax of the New Testament</w:t>
      </w:r>
      <w:r>
        <w:t>. Grand Rapids: Zondervan, 1996.</w:t>
      </w:r>
      <w:r w:rsidR="00CD0526" w:rsidRPr="00CD0526">
        <w:rPr>
          <w:rFonts w:eastAsia="Calibri"/>
        </w:rPr>
        <w:t xml:space="preserve"> </w:t>
      </w:r>
    </w:p>
    <w:p w:rsidR="007216DF" w:rsidRPr="000316C3" w:rsidRDefault="000316C3" w:rsidP="00506BE9">
      <w:pPr>
        <w:pStyle w:val="BodySingle"/>
        <w:spacing w:before="240" w:after="120"/>
        <w:rPr>
          <w:rFonts w:ascii="Arial" w:hAnsi="Arial" w:cs="Arial"/>
        </w:rPr>
      </w:pPr>
      <w:r w:rsidRPr="000316C3">
        <w:rPr>
          <w:rFonts w:ascii="Arial" w:hAnsi="Arial" w:cs="Arial"/>
          <w:b/>
          <w:caps/>
        </w:rPr>
        <w:t>Course</w:t>
      </w:r>
      <w:r w:rsidR="007216DF" w:rsidRPr="000316C3">
        <w:rPr>
          <w:rFonts w:ascii="Arial" w:hAnsi="Arial" w:cs="Arial"/>
          <w:b/>
          <w:caps/>
        </w:rPr>
        <w:t xml:space="preserve"> Assessment</w:t>
      </w:r>
    </w:p>
    <w:p w:rsidR="006701F3" w:rsidRDefault="00B1000C" w:rsidP="0065014D">
      <w:pPr>
        <w:pStyle w:val="BodySingle"/>
        <w:ind w:left="360"/>
        <w:jc w:val="both"/>
      </w:pPr>
      <w:r>
        <w:t>1.</w:t>
      </w:r>
      <w:r>
        <w:tab/>
        <w:t>Reading Report</w:t>
      </w:r>
      <w:r>
        <w:tab/>
      </w:r>
      <w:r>
        <w:tab/>
      </w:r>
      <w:r w:rsidR="002157BE">
        <w:t xml:space="preserve">  </w:t>
      </w:r>
      <w:r w:rsidR="00D06373">
        <w:t>50</w:t>
      </w:r>
      <w:r w:rsidR="006701F3">
        <w:t xml:space="preserve"> points</w:t>
      </w:r>
    </w:p>
    <w:p w:rsidR="007216DF" w:rsidRDefault="006701F3" w:rsidP="0065014D">
      <w:pPr>
        <w:pStyle w:val="BodySingle"/>
        <w:ind w:left="360"/>
      </w:pPr>
      <w:r>
        <w:t>2</w:t>
      </w:r>
      <w:r w:rsidR="00286D07">
        <w:t>.</w:t>
      </w:r>
      <w:r w:rsidR="00286D07">
        <w:tab/>
        <w:t xml:space="preserve">Quizzes </w:t>
      </w:r>
      <w:r w:rsidR="00286D07">
        <w:tab/>
      </w:r>
      <w:r w:rsidR="00286D07">
        <w:tab/>
      </w:r>
      <w:r w:rsidR="00286D07">
        <w:tab/>
      </w:r>
      <w:r w:rsidR="00104B13">
        <w:t>180</w:t>
      </w:r>
      <w:r w:rsidR="007216DF">
        <w:t xml:space="preserve"> points</w:t>
      </w:r>
    </w:p>
    <w:p w:rsidR="007216DF" w:rsidRDefault="006701F3" w:rsidP="0065014D">
      <w:pPr>
        <w:pStyle w:val="BodySingle"/>
        <w:ind w:left="360"/>
      </w:pPr>
      <w:r>
        <w:t>3</w:t>
      </w:r>
      <w:r w:rsidR="003422BC">
        <w:t>.</w:t>
      </w:r>
      <w:r w:rsidR="003422BC">
        <w:tab/>
      </w:r>
      <w:r w:rsidR="00286D07">
        <w:t>C</w:t>
      </w:r>
      <w:r w:rsidR="00D00366">
        <w:t>lass Participation</w:t>
      </w:r>
      <w:r w:rsidR="00D00366">
        <w:tab/>
      </w:r>
      <w:r w:rsidR="00D00366">
        <w:tab/>
        <w:t xml:space="preserve">  </w:t>
      </w:r>
      <w:r w:rsidR="00D06373">
        <w:t>30</w:t>
      </w:r>
      <w:r w:rsidR="007216DF">
        <w:t xml:space="preserve"> points</w:t>
      </w:r>
    </w:p>
    <w:p w:rsidR="00A56F0F" w:rsidRDefault="00D00366" w:rsidP="0065014D">
      <w:pPr>
        <w:pStyle w:val="BodySingle"/>
        <w:ind w:left="360"/>
        <w:jc w:val="both"/>
      </w:pPr>
      <w:r>
        <w:t xml:space="preserve">4. </w:t>
      </w:r>
      <w:r>
        <w:tab/>
        <w:t>Word Study</w:t>
      </w:r>
      <w:r w:rsidR="00D50387">
        <w:tab/>
      </w:r>
      <w:r>
        <w:tab/>
      </w:r>
      <w:r>
        <w:tab/>
        <w:t xml:space="preserve">  4</w:t>
      </w:r>
      <w:r w:rsidR="00A56F0F">
        <w:t>0 points</w:t>
      </w:r>
    </w:p>
    <w:p w:rsidR="00972A49" w:rsidRDefault="0065014D" w:rsidP="0065014D">
      <w:pPr>
        <w:pStyle w:val="BodySingle"/>
        <w:ind w:left="360"/>
        <w:jc w:val="both"/>
      </w:pPr>
      <w:r>
        <w:t>6</w:t>
      </w:r>
      <w:r w:rsidR="00972A49">
        <w:t>.</w:t>
      </w:r>
      <w:r w:rsidR="00972A49">
        <w:tab/>
        <w:t>Exegetical Paper</w:t>
      </w:r>
      <w:r w:rsidR="00972A49">
        <w:tab/>
      </w:r>
      <w:r w:rsidR="00972A49">
        <w:tab/>
        <w:t>100 points</w:t>
      </w:r>
    </w:p>
    <w:p w:rsidR="003B381E" w:rsidRDefault="0065014D" w:rsidP="0065014D">
      <w:pPr>
        <w:pStyle w:val="BodySingle"/>
        <w:ind w:left="360"/>
        <w:jc w:val="both"/>
      </w:pPr>
      <w:r>
        <w:t>7</w:t>
      </w:r>
      <w:r w:rsidR="003B381E">
        <w:t xml:space="preserve">. </w:t>
      </w:r>
      <w:r w:rsidR="003B381E">
        <w:tab/>
        <w:t>Midterm Exam</w:t>
      </w:r>
      <w:r w:rsidR="003B381E">
        <w:tab/>
      </w:r>
      <w:r w:rsidR="003B381E">
        <w:tab/>
        <w:t>100 points</w:t>
      </w:r>
    </w:p>
    <w:p w:rsidR="00CB1257" w:rsidRDefault="0065014D" w:rsidP="0065014D">
      <w:pPr>
        <w:pStyle w:val="BodySingle"/>
        <w:ind w:left="360"/>
        <w:jc w:val="both"/>
        <w:rPr>
          <w:u w:val="single"/>
        </w:rPr>
      </w:pPr>
      <w:r>
        <w:t>8</w:t>
      </w:r>
      <w:r w:rsidR="00972A49">
        <w:t>.</w:t>
      </w:r>
      <w:r w:rsidR="00972A49">
        <w:tab/>
        <w:t>Final Exam</w:t>
      </w:r>
      <w:r w:rsidR="00972A49">
        <w:tab/>
      </w:r>
      <w:r w:rsidR="00CB1257">
        <w:tab/>
      </w:r>
      <w:r w:rsidR="00CB1257">
        <w:tab/>
      </w:r>
      <w:r w:rsidR="00CB1257" w:rsidRPr="00BC33B1">
        <w:rPr>
          <w:u w:val="single"/>
        </w:rPr>
        <w:t>100 points</w:t>
      </w:r>
    </w:p>
    <w:p w:rsidR="007216DF" w:rsidRPr="00BC33B1" w:rsidRDefault="00505B1C" w:rsidP="0065014D">
      <w:pPr>
        <w:pStyle w:val="BodySingle"/>
        <w:spacing w:after="120"/>
        <w:ind w:left="360"/>
        <w:rPr>
          <w:b/>
        </w:rPr>
      </w:pPr>
      <w:r>
        <w:tab/>
      </w:r>
      <w:r>
        <w:tab/>
      </w:r>
      <w:r>
        <w:tab/>
      </w:r>
      <w:r>
        <w:tab/>
      </w:r>
      <w:r w:rsidR="00B64F5E">
        <w:tab/>
      </w:r>
      <w:r w:rsidR="00EA6F0B">
        <w:rPr>
          <w:b/>
        </w:rPr>
        <w:t>6</w:t>
      </w:r>
      <w:r w:rsidR="007216DF" w:rsidRPr="00BC33B1">
        <w:rPr>
          <w:b/>
        </w:rPr>
        <w:t>00 points</w:t>
      </w:r>
    </w:p>
    <w:p w:rsidR="009A14DE" w:rsidRPr="000316C3" w:rsidRDefault="009A14DE" w:rsidP="009A14DE">
      <w:pPr>
        <w:pStyle w:val="BodySingle"/>
        <w:spacing w:before="240" w:after="120"/>
        <w:rPr>
          <w:rFonts w:ascii="Arial" w:hAnsi="Arial" w:cs="Arial"/>
        </w:rPr>
      </w:pPr>
      <w:r w:rsidRPr="000316C3">
        <w:rPr>
          <w:rFonts w:ascii="Arial" w:hAnsi="Arial" w:cs="Arial"/>
          <w:b/>
          <w:caps/>
        </w:rPr>
        <w:t>Course</w:t>
      </w:r>
      <w:r>
        <w:rPr>
          <w:rFonts w:ascii="Arial" w:hAnsi="Arial" w:cs="Arial"/>
          <w:b/>
          <w:caps/>
        </w:rPr>
        <w:t xml:space="preserve"> requirements</w:t>
      </w:r>
    </w:p>
    <w:p w:rsidR="009A14DE" w:rsidRDefault="009A14DE" w:rsidP="0065014D">
      <w:pPr>
        <w:pStyle w:val="BodySingle"/>
        <w:spacing w:after="240"/>
        <w:ind w:left="720" w:hanging="360"/>
      </w:pPr>
      <w:r w:rsidRPr="009A14DE">
        <w:rPr>
          <w:b/>
        </w:rPr>
        <w:t xml:space="preserve">1. </w:t>
      </w:r>
      <w:r>
        <w:rPr>
          <w:b/>
        </w:rPr>
        <w:tab/>
      </w:r>
      <w:r w:rsidR="006701F3" w:rsidRPr="009A14DE">
        <w:rPr>
          <w:b/>
        </w:rPr>
        <w:t>READING REPORT</w:t>
      </w:r>
      <w:r w:rsidR="00BE16C8" w:rsidRPr="009A14DE">
        <w:rPr>
          <w:b/>
        </w:rPr>
        <w:t>:</w:t>
      </w:r>
      <w:r w:rsidR="00BE16C8">
        <w:t xml:space="preserve"> A student will receive </w:t>
      </w:r>
      <w:r w:rsidR="00104B13">
        <w:t>2</w:t>
      </w:r>
      <w:r w:rsidR="006701F3">
        <w:t xml:space="preserve"> points for each listed assignment that is carefully read word for word</w:t>
      </w:r>
      <w:r w:rsidR="00B8145B">
        <w:t xml:space="preserve"> (except footnotes)</w:t>
      </w:r>
      <w:r w:rsidR="002A56A2">
        <w:t xml:space="preserve">. </w:t>
      </w:r>
      <w:r w:rsidR="006701F3">
        <w:t xml:space="preserve">You are required to keep a record of your reading and turn it in </w:t>
      </w:r>
      <w:r w:rsidR="00843E5A">
        <w:t>on the due date</w:t>
      </w:r>
      <w:r w:rsidR="006701F3">
        <w:t xml:space="preserve">. If a reading report is not received, a student will receive no credit for reading. While you should keep on schedule with your reading, you only need to complete the reading assignments by the last day of class to receive credit on your reading report. The reading report is due </w:t>
      </w:r>
      <w:r w:rsidR="00D559A6">
        <w:rPr>
          <w:b/>
        </w:rPr>
        <w:t>Wednesday, Dec. 7</w:t>
      </w:r>
      <w:r w:rsidR="00CE53F3">
        <w:rPr>
          <w:b/>
        </w:rPr>
        <w:t>.</w:t>
      </w:r>
    </w:p>
    <w:p w:rsidR="009A14DE" w:rsidRPr="00D50387" w:rsidRDefault="009A14DE" w:rsidP="0065014D">
      <w:pPr>
        <w:pStyle w:val="BodySingle"/>
        <w:spacing w:after="240"/>
        <w:ind w:left="720" w:hanging="360"/>
      </w:pPr>
      <w:r w:rsidRPr="009A14DE">
        <w:rPr>
          <w:b/>
        </w:rPr>
        <w:t xml:space="preserve">2. </w:t>
      </w:r>
      <w:r w:rsidRPr="009A14DE">
        <w:rPr>
          <w:b/>
        </w:rPr>
        <w:tab/>
      </w:r>
      <w:r w:rsidR="007216DF" w:rsidRPr="009A14DE">
        <w:rPr>
          <w:b/>
          <w:caps/>
        </w:rPr>
        <w:t>Quizzes</w:t>
      </w:r>
      <w:r w:rsidR="007216DF" w:rsidRPr="009A14DE">
        <w:rPr>
          <w:b/>
        </w:rPr>
        <w:t>:</w:t>
      </w:r>
      <w:r w:rsidR="007216DF">
        <w:t xml:space="preserve"> </w:t>
      </w:r>
      <w:r w:rsidR="009B4620">
        <w:t xml:space="preserve">There will be a quiz </w:t>
      </w:r>
      <w:r w:rsidR="009B4620" w:rsidRPr="009B4620">
        <w:rPr>
          <w:b/>
        </w:rPr>
        <w:t>every</w:t>
      </w:r>
      <w:r w:rsidR="00042B18">
        <w:rPr>
          <w:b/>
        </w:rPr>
        <w:t xml:space="preserve"> </w:t>
      </w:r>
      <w:r w:rsidR="00D559A6">
        <w:rPr>
          <w:b/>
        </w:rPr>
        <w:t>Wednesday</w:t>
      </w:r>
      <w:r w:rsidR="00865731">
        <w:rPr>
          <w:b/>
        </w:rPr>
        <w:t xml:space="preserve"> </w:t>
      </w:r>
      <w:r w:rsidR="00042B18">
        <w:t xml:space="preserve">(unless otherwise noted) </w:t>
      </w:r>
      <w:r w:rsidR="009B4620">
        <w:t>which will cover the vocabulary and grammar</w:t>
      </w:r>
      <w:r w:rsidR="00D559A6">
        <w:t>/syntax</w:t>
      </w:r>
      <w:r w:rsidR="009B4620">
        <w:t xml:space="preserve"> of the </w:t>
      </w:r>
      <w:r w:rsidR="00042B18">
        <w:t>passages we cover</w:t>
      </w:r>
      <w:r w:rsidR="00C24454">
        <w:t>ed</w:t>
      </w:r>
      <w:r w:rsidR="00042B18">
        <w:t xml:space="preserve"> the previous week</w:t>
      </w:r>
      <w:r w:rsidR="00DC5662">
        <w:t>.</w:t>
      </w:r>
      <w:r w:rsidR="00286D07">
        <w:t xml:space="preserve"> </w:t>
      </w:r>
      <w:r w:rsidR="00D50387">
        <w:t xml:space="preserve">Students will also need to complete the assigned chapter of </w:t>
      </w:r>
      <w:r w:rsidR="00D50387">
        <w:rPr>
          <w:i/>
        </w:rPr>
        <w:t>Deeper Greek</w:t>
      </w:r>
      <w:r w:rsidR="00D50387">
        <w:t xml:space="preserve"> which will be assessed through the weekly quiz</w:t>
      </w:r>
      <w:r w:rsidR="00D559A6">
        <w:t>.</w:t>
      </w:r>
    </w:p>
    <w:p w:rsidR="0065014D" w:rsidRDefault="0065014D" w:rsidP="00A2662A">
      <w:pPr>
        <w:pStyle w:val="BodySingle"/>
        <w:spacing w:after="240"/>
        <w:ind w:left="720" w:right="-180" w:hanging="360"/>
      </w:pPr>
      <w:r>
        <w:rPr>
          <w:b/>
        </w:rPr>
        <w:t>3.</w:t>
      </w:r>
      <w:r w:rsidRPr="0065014D">
        <w:rPr>
          <w:b/>
        </w:rPr>
        <w:t xml:space="preserve"> </w:t>
      </w:r>
      <w:r w:rsidRPr="0065014D">
        <w:rPr>
          <w:b/>
        </w:rPr>
        <w:tab/>
      </w:r>
      <w:r w:rsidR="00BB1706" w:rsidRPr="0065014D">
        <w:rPr>
          <w:b/>
        </w:rPr>
        <w:t>CLASS PARTICIPATION:</w:t>
      </w:r>
      <w:r w:rsidR="00BB1706">
        <w:t xml:space="preserve"> Each student is expected to be in class every</w:t>
      </w:r>
      <w:r w:rsidR="00C24454">
        <w:t xml:space="preserve"> </w:t>
      </w:r>
      <w:r w:rsidR="00BB1706">
        <w:t>day</w:t>
      </w:r>
      <w:r w:rsidR="002D5DB4">
        <w:t xml:space="preserve"> and participate</w:t>
      </w:r>
      <w:r w:rsidR="00597552">
        <w:t xml:space="preserve"> (which </w:t>
      </w:r>
      <w:r w:rsidR="00972A49">
        <w:t xml:space="preserve">means having translated the assigned text, parsed all the verbs, and noted </w:t>
      </w:r>
      <w:r w:rsidR="00972A49">
        <w:lastRenderedPageBreak/>
        <w:t>any significant grammatical features in the text).</w:t>
      </w:r>
      <w:r w:rsidR="00D559A6">
        <w:t xml:space="preserve"> Students will be expected to read their translation in class and answer questions related to the grammar and syntax of the verse.</w:t>
      </w:r>
    </w:p>
    <w:p w:rsidR="0065014D" w:rsidRDefault="0065014D" w:rsidP="0065014D">
      <w:pPr>
        <w:pStyle w:val="BodySingle"/>
        <w:spacing w:after="240"/>
        <w:ind w:left="720" w:hanging="360"/>
      </w:pPr>
      <w:r>
        <w:rPr>
          <w:b/>
        </w:rPr>
        <w:t>4.</w:t>
      </w:r>
      <w:r w:rsidRPr="0065014D">
        <w:rPr>
          <w:b/>
        </w:rPr>
        <w:tab/>
      </w:r>
      <w:r w:rsidR="00581659" w:rsidRPr="0065014D">
        <w:rPr>
          <w:b/>
        </w:rPr>
        <w:t>WORD STUDY:</w:t>
      </w:r>
      <w:r w:rsidR="00581659">
        <w:t xml:space="preserve"> This assignment is to be complete</w:t>
      </w:r>
      <w:r w:rsidR="00C24454">
        <w:t>d</w:t>
      </w:r>
      <w:r w:rsidR="00581659">
        <w:t xml:space="preserve"> with another student and is due on </w:t>
      </w:r>
      <w:r w:rsidR="00D559A6">
        <w:rPr>
          <w:b/>
        </w:rPr>
        <w:t>Wednesday</w:t>
      </w:r>
      <w:r w:rsidR="00581659" w:rsidRPr="00A56F0F">
        <w:rPr>
          <w:b/>
        </w:rPr>
        <w:t xml:space="preserve">, </w:t>
      </w:r>
      <w:r w:rsidR="00A135A4">
        <w:rPr>
          <w:b/>
        </w:rPr>
        <w:t>Nov. 16</w:t>
      </w:r>
      <w:r w:rsidR="00581659" w:rsidRPr="00A56F0F">
        <w:rPr>
          <w:b/>
        </w:rPr>
        <w:t>.</w:t>
      </w:r>
    </w:p>
    <w:p w:rsidR="0065014D" w:rsidRDefault="0065014D" w:rsidP="0065014D">
      <w:pPr>
        <w:pStyle w:val="BodySingle"/>
        <w:spacing w:after="240"/>
        <w:ind w:left="720" w:hanging="360"/>
      </w:pPr>
      <w:r w:rsidRPr="0065014D">
        <w:rPr>
          <w:b/>
        </w:rPr>
        <w:t>5.</w:t>
      </w:r>
      <w:r w:rsidRPr="0065014D">
        <w:rPr>
          <w:b/>
        </w:rPr>
        <w:tab/>
      </w:r>
      <w:r w:rsidR="00CB1257" w:rsidRPr="0065014D">
        <w:rPr>
          <w:b/>
        </w:rPr>
        <w:t>EXEGETICAL PAPER</w:t>
      </w:r>
      <w:r w:rsidR="006509EB" w:rsidRPr="0065014D">
        <w:rPr>
          <w:b/>
        </w:rPr>
        <w:t>:</w:t>
      </w:r>
      <w:r w:rsidR="006509EB">
        <w:t xml:space="preserve"> Write a </w:t>
      </w:r>
      <w:r w:rsidR="006509EB" w:rsidRPr="00F03915">
        <w:rPr>
          <w:b/>
        </w:rPr>
        <w:t>12</w:t>
      </w:r>
      <w:r w:rsidR="00893FD1">
        <w:rPr>
          <w:b/>
        </w:rPr>
        <w:t>–</w:t>
      </w:r>
      <w:r w:rsidR="006509EB" w:rsidRPr="00F03915">
        <w:rPr>
          <w:b/>
        </w:rPr>
        <w:t>15</w:t>
      </w:r>
      <w:r w:rsidR="00CB1257" w:rsidRPr="00F03915">
        <w:rPr>
          <w:b/>
        </w:rPr>
        <w:t xml:space="preserve"> page</w:t>
      </w:r>
      <w:r w:rsidR="00CB1257">
        <w:t xml:space="preserve"> exegetical paper on </w:t>
      </w:r>
      <w:r w:rsidR="00FF6451">
        <w:t>Romans 12:1</w:t>
      </w:r>
      <w:r w:rsidR="00893FD1">
        <w:t>–</w:t>
      </w:r>
      <w:r w:rsidR="00FF6451">
        <w:t>2</w:t>
      </w:r>
      <w:r w:rsidR="0093263C">
        <w:t xml:space="preserve">. </w:t>
      </w:r>
      <w:r w:rsidR="00CB1257">
        <w:t>The paper should focus on the grammar and syntax of the Greek language as well as the overall meaning of the text. A basic preaching outline should also be included as the last page of the paper.</w:t>
      </w:r>
      <w:r w:rsidR="00A838E7">
        <w:t xml:space="preserve"> The paper is due </w:t>
      </w:r>
      <w:r w:rsidR="00A135A4">
        <w:rPr>
          <w:b/>
        </w:rPr>
        <w:t>Wednesday</w:t>
      </w:r>
      <w:r w:rsidR="00042B18">
        <w:rPr>
          <w:b/>
        </w:rPr>
        <w:t xml:space="preserve">, </w:t>
      </w:r>
      <w:r w:rsidR="00A135A4">
        <w:rPr>
          <w:b/>
        </w:rPr>
        <w:t>Dec. 7</w:t>
      </w:r>
      <w:r w:rsidR="00865731">
        <w:rPr>
          <w:b/>
        </w:rPr>
        <w:t>.</w:t>
      </w:r>
    </w:p>
    <w:p w:rsidR="0065014D" w:rsidRDefault="0065014D" w:rsidP="0065014D">
      <w:pPr>
        <w:pStyle w:val="BodySingle"/>
        <w:spacing w:after="240"/>
        <w:ind w:left="720" w:hanging="360"/>
      </w:pPr>
      <w:r w:rsidRPr="0065014D">
        <w:rPr>
          <w:b/>
        </w:rPr>
        <w:t>7.</w:t>
      </w:r>
      <w:r w:rsidRPr="0065014D">
        <w:rPr>
          <w:b/>
        </w:rPr>
        <w:tab/>
      </w:r>
      <w:r w:rsidR="00FC785A" w:rsidRPr="0065014D">
        <w:rPr>
          <w:b/>
        </w:rPr>
        <w:t>MIDTERM EXAM:</w:t>
      </w:r>
      <w:r w:rsidR="00FC785A">
        <w:t xml:space="preserve"> The Midterm exam will be given on </w:t>
      </w:r>
      <w:r w:rsidR="00A135A4">
        <w:rPr>
          <w:b/>
        </w:rPr>
        <w:t>Wednesday</w:t>
      </w:r>
      <w:r w:rsidR="00FC785A" w:rsidRPr="00FC785A">
        <w:rPr>
          <w:b/>
        </w:rPr>
        <w:t xml:space="preserve">, </w:t>
      </w:r>
      <w:r w:rsidR="00A135A4">
        <w:rPr>
          <w:b/>
        </w:rPr>
        <w:t>Oct. 19</w:t>
      </w:r>
      <w:r w:rsidR="00FC785A" w:rsidRPr="00FC785A">
        <w:rPr>
          <w:b/>
        </w:rPr>
        <w:t>.</w:t>
      </w:r>
      <w:r w:rsidR="00FC785A">
        <w:t xml:space="preserve"> </w:t>
      </w:r>
    </w:p>
    <w:p w:rsidR="00401931" w:rsidRPr="006D528C" w:rsidRDefault="0065014D" w:rsidP="0065014D">
      <w:pPr>
        <w:pStyle w:val="BodySingle"/>
        <w:spacing w:after="240"/>
        <w:ind w:left="720" w:hanging="360"/>
      </w:pPr>
      <w:r w:rsidRPr="0065014D">
        <w:rPr>
          <w:b/>
        </w:rPr>
        <w:t xml:space="preserve">8. </w:t>
      </w:r>
      <w:r w:rsidRPr="0065014D">
        <w:rPr>
          <w:b/>
        </w:rPr>
        <w:tab/>
      </w:r>
      <w:r w:rsidR="00401931" w:rsidRPr="0065014D">
        <w:rPr>
          <w:b/>
        </w:rPr>
        <w:t>FINAL EXAM:</w:t>
      </w:r>
      <w:r w:rsidR="00401931">
        <w:t xml:space="preserve"> The final exam</w:t>
      </w:r>
      <w:r w:rsidR="00A838E7">
        <w:t xml:space="preserve"> will be given on </w:t>
      </w:r>
      <w:r w:rsidR="00A135A4">
        <w:rPr>
          <w:b/>
        </w:rPr>
        <w:t>Wednesday</w:t>
      </w:r>
      <w:r w:rsidR="007D0DE6">
        <w:rPr>
          <w:b/>
        </w:rPr>
        <w:t xml:space="preserve">, </w:t>
      </w:r>
      <w:r w:rsidR="00A135A4">
        <w:rPr>
          <w:b/>
        </w:rPr>
        <w:t>Dec. 7</w:t>
      </w:r>
      <w:r w:rsidR="00865731">
        <w:rPr>
          <w:b/>
        </w:rPr>
        <w:t>.</w:t>
      </w:r>
    </w:p>
    <w:p w:rsidR="006D528C" w:rsidRPr="006D528C" w:rsidRDefault="006D528C" w:rsidP="00506BE9">
      <w:pPr>
        <w:pStyle w:val="BodySingle"/>
        <w:spacing w:before="360" w:after="120"/>
        <w:rPr>
          <w:rFonts w:ascii="Arial" w:hAnsi="Arial" w:cs="Arial"/>
          <w:b/>
        </w:rPr>
      </w:pPr>
      <w:r w:rsidRPr="006D528C">
        <w:rPr>
          <w:rFonts w:ascii="Arial" w:hAnsi="Arial" w:cs="Arial"/>
          <w:b/>
        </w:rPr>
        <w:t>COURSE EXPECTATIONS</w:t>
      </w:r>
    </w:p>
    <w:p w:rsidR="006D528C" w:rsidRDefault="006D528C" w:rsidP="0065014D">
      <w:pPr>
        <w:pStyle w:val="BodySingle"/>
        <w:spacing w:after="240"/>
        <w:ind w:left="360"/>
      </w:pPr>
      <w:r>
        <w:t>Each student is expected to work two hours outside of class for every hour in class. For this class that means you will need to spend 6 hours</w:t>
      </w:r>
      <w:r w:rsidR="00FC785A">
        <w:t xml:space="preserve"> out of class studying every week</w:t>
      </w:r>
      <w:r>
        <w:t xml:space="preserve">. </w:t>
      </w:r>
      <w:r w:rsidR="00893FD1">
        <w:t>Time will be spent memorizing vocabulary, translating the selected NT passages, reviewing Greek grammar and syntax, reading the textbooks, preparing for quizzes and exams, and research and writing the exegetical paper.</w:t>
      </w:r>
    </w:p>
    <w:p w:rsidR="007216DF" w:rsidRPr="000316C3" w:rsidRDefault="006D528C" w:rsidP="00CD0526">
      <w:pPr>
        <w:pStyle w:val="BodySingle"/>
        <w:spacing w:before="360" w:after="240"/>
        <w:rPr>
          <w:rFonts w:ascii="Arial" w:hAnsi="Arial" w:cs="Arial"/>
        </w:rPr>
      </w:pPr>
      <w:r>
        <w:rPr>
          <w:rFonts w:ascii="Arial" w:hAnsi="Arial" w:cs="Arial"/>
          <w:b/>
          <w:caps/>
        </w:rPr>
        <w:t xml:space="preserve">COURSE </w:t>
      </w:r>
      <w:r w:rsidR="007216DF" w:rsidRPr="000316C3">
        <w:rPr>
          <w:rFonts w:ascii="Arial" w:hAnsi="Arial" w:cs="Arial"/>
          <w:b/>
          <w:caps/>
        </w:rPr>
        <w:t>Grading Scale</w:t>
      </w:r>
    </w:p>
    <w:p w:rsidR="00A56F0F" w:rsidRDefault="00A56F0F" w:rsidP="0065014D">
      <w:pPr>
        <w:pStyle w:val="BodySingle"/>
        <w:ind w:left="360"/>
      </w:pPr>
      <w:r>
        <w:tab/>
      </w:r>
      <w:r>
        <w:tab/>
      </w:r>
      <w:r>
        <w:tab/>
      </w:r>
      <w:r w:rsidR="00967AF2">
        <w:t>B+</w:t>
      </w:r>
      <w:r w:rsidR="00967AF2">
        <w:tab/>
        <w:t>541–</w:t>
      </w:r>
      <w:r w:rsidR="00EA6F0B">
        <w:t>558</w:t>
      </w:r>
      <w:r w:rsidR="00967AF2">
        <w:tab/>
        <w:t>C+</w:t>
      </w:r>
      <w:r w:rsidR="00967AF2">
        <w:tab/>
        <w:t>487–</w:t>
      </w:r>
      <w:r w:rsidR="00EA6F0B">
        <w:t>504</w:t>
      </w:r>
      <w:r w:rsidR="00967AF2">
        <w:t xml:space="preserve"> </w:t>
      </w:r>
      <w:r w:rsidR="00967AF2">
        <w:tab/>
        <w:t>D+</w:t>
      </w:r>
      <w:r w:rsidR="00967AF2">
        <w:tab/>
        <w:t>433–</w:t>
      </w:r>
      <w:r w:rsidR="00EA6F0B">
        <w:t>450</w:t>
      </w:r>
    </w:p>
    <w:p w:rsidR="00A56F0F" w:rsidRDefault="00EA6F0B" w:rsidP="0065014D">
      <w:pPr>
        <w:pStyle w:val="BodySingle"/>
        <w:ind w:left="360"/>
      </w:pPr>
      <w:r>
        <w:t>A</w:t>
      </w:r>
      <w:r>
        <w:tab/>
        <w:t>577</w:t>
      </w:r>
      <w:r w:rsidR="00967AF2">
        <w:t>–</w:t>
      </w:r>
      <w:r>
        <w:t>6</w:t>
      </w:r>
      <w:r w:rsidR="00967AF2">
        <w:t xml:space="preserve">00 </w:t>
      </w:r>
      <w:r w:rsidR="00967AF2">
        <w:tab/>
        <w:t>B</w:t>
      </w:r>
      <w:r w:rsidR="00967AF2">
        <w:tab/>
        <w:t>523–</w:t>
      </w:r>
      <w:r>
        <w:t>540</w:t>
      </w:r>
      <w:r w:rsidR="00967AF2">
        <w:t xml:space="preserve"> </w:t>
      </w:r>
      <w:r w:rsidR="00967AF2">
        <w:tab/>
        <w:t xml:space="preserve">C </w:t>
      </w:r>
      <w:r w:rsidR="00967AF2">
        <w:tab/>
        <w:t>469–</w:t>
      </w:r>
      <w:r>
        <w:t>486</w:t>
      </w:r>
      <w:r w:rsidR="00967AF2">
        <w:tab/>
        <w:t>D</w:t>
      </w:r>
      <w:r w:rsidR="00967AF2">
        <w:tab/>
        <w:t>415–</w:t>
      </w:r>
      <w:r>
        <w:t>432</w:t>
      </w:r>
    </w:p>
    <w:p w:rsidR="00506BE9" w:rsidRDefault="00967AF2" w:rsidP="0065014D">
      <w:pPr>
        <w:pStyle w:val="BodySingle"/>
        <w:spacing w:after="120"/>
        <w:ind w:left="360"/>
      </w:pPr>
      <w:r>
        <w:t>A-</w:t>
      </w:r>
      <w:r>
        <w:tab/>
        <w:t>559–</w:t>
      </w:r>
      <w:r w:rsidR="00EA6F0B">
        <w:t>576</w:t>
      </w:r>
      <w:r>
        <w:tab/>
        <w:t>B-</w:t>
      </w:r>
      <w:r>
        <w:tab/>
        <w:t>505–</w:t>
      </w:r>
      <w:r w:rsidR="00EA6F0B">
        <w:t>522</w:t>
      </w:r>
      <w:r>
        <w:tab/>
        <w:t>C-</w:t>
      </w:r>
      <w:r>
        <w:tab/>
        <w:t>451–</w:t>
      </w:r>
      <w:r w:rsidR="00EA6F0B">
        <w:t>468</w:t>
      </w:r>
      <w:r>
        <w:tab/>
        <w:t>F</w:t>
      </w:r>
      <w:r>
        <w:tab/>
        <w:t>Below 414</w:t>
      </w:r>
    </w:p>
    <w:p w:rsidR="00506BE9" w:rsidRDefault="00506BE9" w:rsidP="00750B6F">
      <w:pPr>
        <w:spacing w:before="240"/>
        <w:ind w:left="360"/>
      </w:pPr>
      <w:r w:rsidRPr="00AE0FC8">
        <w:t>Cheating or plagiarism of any kind will result in an immediate failing grade on the assignment with no chance for resubmission. The professor does have the option either to allow the student to remain in and complete the course or to dismiss the student from the course completely. Regardless of the professor’s ruling, all cases of cheating or plagiarism will be reported to the Dean of Students Office and the appropriate Academic Dean(s) where further disciplinary action will be considered. At the very least, a permanent record of the infraction will be kept in the student's file. For further information regarding this policy, please refer to the ‘Plagiarism &amp; Cheating’ section of the Student Handbook.</w:t>
      </w:r>
    </w:p>
    <w:p w:rsidR="00506BE9" w:rsidRDefault="00506BE9" w:rsidP="00750B6F">
      <w:pPr>
        <w:spacing w:before="240"/>
        <w:ind w:left="360"/>
        <w:rPr>
          <w:rFonts w:ascii="Calibri" w:hAnsi="Calibri" w:cs="Calibri"/>
          <w:color w:val="000000"/>
          <w:sz w:val="21"/>
          <w:szCs w:val="21"/>
        </w:rPr>
      </w:pPr>
      <w:r>
        <w:rPr>
          <w:i/>
          <w:iCs/>
          <w:color w:val="000000"/>
          <w:szCs w:val="24"/>
        </w:rPr>
        <w:t>NOTE:</w:t>
      </w:r>
      <w:r>
        <w:rPr>
          <w:i/>
          <w:iCs/>
          <w:color w:val="000000"/>
          <w:spacing w:val="-5"/>
          <w:szCs w:val="24"/>
        </w:rPr>
        <w:t xml:space="preserve"> </w:t>
      </w:r>
      <w:r>
        <w:rPr>
          <w:i/>
          <w:iCs/>
          <w:color w:val="000000"/>
          <w:szCs w:val="24"/>
        </w:rPr>
        <w:t>Southeastern</w:t>
      </w:r>
      <w:r>
        <w:rPr>
          <w:i/>
          <w:iCs/>
          <w:color w:val="000000"/>
          <w:spacing w:val="-4"/>
          <w:szCs w:val="24"/>
        </w:rPr>
        <w:t xml:space="preserve"> </w:t>
      </w:r>
      <w:r>
        <w:rPr>
          <w:i/>
          <w:iCs/>
          <w:color w:val="000000"/>
          <w:szCs w:val="24"/>
        </w:rPr>
        <w:t>Seminary</w:t>
      </w:r>
      <w:r>
        <w:rPr>
          <w:i/>
          <w:iCs/>
          <w:color w:val="000000"/>
          <w:spacing w:val="-5"/>
          <w:szCs w:val="24"/>
        </w:rPr>
        <w:t xml:space="preserve"> </w:t>
      </w:r>
      <w:r>
        <w:rPr>
          <w:i/>
          <w:iCs/>
          <w:color w:val="000000"/>
          <w:szCs w:val="24"/>
        </w:rPr>
        <w:t>policy</w:t>
      </w:r>
      <w:r>
        <w:rPr>
          <w:i/>
          <w:iCs/>
          <w:color w:val="000000"/>
          <w:spacing w:val="-4"/>
          <w:szCs w:val="24"/>
        </w:rPr>
        <w:t xml:space="preserve"> </w:t>
      </w:r>
      <w:r>
        <w:rPr>
          <w:i/>
          <w:iCs/>
          <w:color w:val="000000"/>
          <w:szCs w:val="24"/>
        </w:rPr>
        <w:t>states,</w:t>
      </w:r>
      <w:r>
        <w:rPr>
          <w:i/>
          <w:iCs/>
          <w:color w:val="000000"/>
          <w:spacing w:val="-5"/>
          <w:szCs w:val="24"/>
        </w:rPr>
        <w:t xml:space="preserve"> </w:t>
      </w:r>
      <w:r>
        <w:rPr>
          <w:i/>
          <w:iCs/>
          <w:color w:val="000000"/>
          <w:szCs w:val="24"/>
        </w:rPr>
        <w:t>“In</w:t>
      </w:r>
      <w:r>
        <w:rPr>
          <w:i/>
          <w:iCs/>
          <w:color w:val="000000"/>
          <w:spacing w:val="-4"/>
          <w:szCs w:val="24"/>
        </w:rPr>
        <w:t xml:space="preserve"> </w:t>
      </w:r>
      <w:r>
        <w:rPr>
          <w:i/>
          <w:iCs/>
          <w:color w:val="000000"/>
          <w:szCs w:val="24"/>
        </w:rPr>
        <w:t>no</w:t>
      </w:r>
      <w:r>
        <w:rPr>
          <w:i/>
          <w:iCs/>
          <w:color w:val="000000"/>
          <w:spacing w:val="-5"/>
          <w:szCs w:val="24"/>
        </w:rPr>
        <w:t xml:space="preserve"> </w:t>
      </w:r>
      <w:r>
        <w:rPr>
          <w:i/>
          <w:iCs/>
          <w:color w:val="000000"/>
          <w:szCs w:val="24"/>
        </w:rPr>
        <w:t>case</w:t>
      </w:r>
      <w:r>
        <w:rPr>
          <w:i/>
          <w:iCs/>
          <w:color w:val="000000"/>
          <w:spacing w:val="-4"/>
          <w:szCs w:val="24"/>
        </w:rPr>
        <w:t xml:space="preserve"> </w:t>
      </w:r>
      <w:r>
        <w:rPr>
          <w:i/>
          <w:iCs/>
          <w:color w:val="000000"/>
          <w:szCs w:val="24"/>
        </w:rPr>
        <w:t>may</w:t>
      </w:r>
      <w:r>
        <w:rPr>
          <w:i/>
          <w:iCs/>
          <w:color w:val="000000"/>
          <w:spacing w:val="-5"/>
          <w:szCs w:val="24"/>
        </w:rPr>
        <w:t xml:space="preserve"> </w:t>
      </w:r>
      <w:r>
        <w:rPr>
          <w:i/>
          <w:iCs/>
          <w:color w:val="000000"/>
          <w:szCs w:val="24"/>
        </w:rPr>
        <w:t>a</w:t>
      </w:r>
      <w:r>
        <w:rPr>
          <w:i/>
          <w:iCs/>
          <w:color w:val="000000"/>
          <w:spacing w:val="-4"/>
          <w:szCs w:val="24"/>
        </w:rPr>
        <w:t xml:space="preserve"> </w:t>
      </w:r>
      <w:r>
        <w:rPr>
          <w:i/>
          <w:iCs/>
          <w:color w:val="000000"/>
          <w:szCs w:val="24"/>
        </w:rPr>
        <w:t>student</w:t>
      </w:r>
      <w:r>
        <w:rPr>
          <w:i/>
          <w:iCs/>
          <w:color w:val="000000"/>
          <w:spacing w:val="-5"/>
          <w:szCs w:val="24"/>
        </w:rPr>
        <w:t xml:space="preserve"> </w:t>
      </w:r>
      <w:r>
        <w:rPr>
          <w:i/>
          <w:iCs/>
          <w:color w:val="000000"/>
          <w:szCs w:val="24"/>
        </w:rPr>
        <w:t>merely copy</w:t>
      </w:r>
      <w:r>
        <w:rPr>
          <w:i/>
          <w:iCs/>
          <w:color w:val="000000"/>
          <w:spacing w:val="-4"/>
          <w:szCs w:val="24"/>
        </w:rPr>
        <w:t xml:space="preserve"> </w:t>
      </w:r>
      <w:r>
        <w:rPr>
          <w:i/>
          <w:iCs/>
          <w:color w:val="000000"/>
          <w:szCs w:val="24"/>
        </w:rPr>
        <w:t>and</w:t>
      </w:r>
      <w:r>
        <w:rPr>
          <w:i/>
          <w:iCs/>
          <w:color w:val="000000"/>
          <w:spacing w:val="-4"/>
          <w:szCs w:val="24"/>
        </w:rPr>
        <w:t xml:space="preserve"> </w:t>
      </w:r>
      <w:r>
        <w:rPr>
          <w:i/>
          <w:iCs/>
          <w:color w:val="000000"/>
          <w:szCs w:val="24"/>
        </w:rPr>
        <w:t>paste</w:t>
      </w:r>
      <w:r>
        <w:rPr>
          <w:i/>
          <w:iCs/>
          <w:color w:val="000000"/>
          <w:spacing w:val="-3"/>
          <w:szCs w:val="24"/>
        </w:rPr>
        <w:t xml:space="preserve"> </w:t>
      </w:r>
      <w:r>
        <w:rPr>
          <w:i/>
          <w:iCs/>
          <w:color w:val="000000"/>
          <w:szCs w:val="24"/>
        </w:rPr>
        <w:t>any</w:t>
      </w:r>
      <w:r>
        <w:rPr>
          <w:i/>
          <w:iCs/>
          <w:color w:val="000000"/>
          <w:spacing w:val="-4"/>
          <w:szCs w:val="24"/>
        </w:rPr>
        <w:t xml:space="preserve"> </w:t>
      </w:r>
      <w:r>
        <w:rPr>
          <w:i/>
          <w:iCs/>
          <w:color w:val="000000"/>
          <w:szCs w:val="24"/>
        </w:rPr>
        <w:t>material</w:t>
      </w:r>
      <w:r>
        <w:rPr>
          <w:i/>
          <w:iCs/>
          <w:color w:val="000000"/>
          <w:spacing w:val="-3"/>
          <w:szCs w:val="24"/>
        </w:rPr>
        <w:t xml:space="preserve"> </w:t>
      </w:r>
      <w:r>
        <w:rPr>
          <w:i/>
          <w:iCs/>
          <w:color w:val="000000"/>
          <w:szCs w:val="24"/>
        </w:rPr>
        <w:t>from</w:t>
      </w:r>
      <w:r>
        <w:rPr>
          <w:i/>
          <w:iCs/>
          <w:color w:val="000000"/>
          <w:spacing w:val="-4"/>
          <w:szCs w:val="24"/>
        </w:rPr>
        <w:t xml:space="preserve"> </w:t>
      </w:r>
      <w:r>
        <w:rPr>
          <w:i/>
          <w:iCs/>
          <w:color w:val="000000"/>
          <w:szCs w:val="24"/>
        </w:rPr>
        <w:t>one</w:t>
      </w:r>
      <w:r>
        <w:rPr>
          <w:i/>
          <w:iCs/>
          <w:color w:val="000000"/>
          <w:spacing w:val="-3"/>
          <w:szCs w:val="24"/>
        </w:rPr>
        <w:t xml:space="preserve"> </w:t>
      </w:r>
      <w:r>
        <w:rPr>
          <w:i/>
          <w:iCs/>
          <w:color w:val="000000"/>
          <w:szCs w:val="24"/>
        </w:rPr>
        <w:t>paper</w:t>
      </w:r>
      <w:r>
        <w:rPr>
          <w:i/>
          <w:iCs/>
          <w:color w:val="000000"/>
          <w:spacing w:val="-4"/>
          <w:szCs w:val="24"/>
        </w:rPr>
        <w:t xml:space="preserve"> </w:t>
      </w:r>
      <w:r>
        <w:rPr>
          <w:i/>
          <w:iCs/>
          <w:color w:val="000000"/>
          <w:szCs w:val="24"/>
        </w:rPr>
        <w:t>to</w:t>
      </w:r>
      <w:r>
        <w:rPr>
          <w:i/>
          <w:iCs/>
          <w:color w:val="000000"/>
          <w:spacing w:val="-3"/>
          <w:szCs w:val="24"/>
        </w:rPr>
        <w:t xml:space="preserve"> </w:t>
      </w:r>
      <w:r>
        <w:rPr>
          <w:i/>
          <w:iCs/>
          <w:color w:val="000000"/>
          <w:szCs w:val="24"/>
        </w:rPr>
        <w:t>another</w:t>
      </w:r>
      <w:r>
        <w:rPr>
          <w:i/>
          <w:iCs/>
          <w:color w:val="000000"/>
          <w:spacing w:val="-4"/>
          <w:szCs w:val="24"/>
        </w:rPr>
        <w:t xml:space="preserve"> </w:t>
      </w:r>
      <w:r>
        <w:rPr>
          <w:i/>
          <w:iCs/>
          <w:color w:val="000000"/>
          <w:szCs w:val="24"/>
        </w:rPr>
        <w:t>without</w:t>
      </w:r>
      <w:r>
        <w:rPr>
          <w:i/>
          <w:iCs/>
          <w:color w:val="000000"/>
          <w:spacing w:val="-4"/>
          <w:szCs w:val="24"/>
        </w:rPr>
        <w:t xml:space="preserve"> </w:t>
      </w:r>
      <w:r>
        <w:rPr>
          <w:i/>
          <w:iCs/>
          <w:color w:val="000000"/>
          <w:szCs w:val="24"/>
        </w:rPr>
        <w:t>the</w:t>
      </w:r>
      <w:r>
        <w:rPr>
          <w:i/>
          <w:iCs/>
          <w:color w:val="000000"/>
          <w:spacing w:val="-3"/>
          <w:szCs w:val="24"/>
        </w:rPr>
        <w:t xml:space="preserve"> </w:t>
      </w:r>
      <w:r>
        <w:rPr>
          <w:i/>
          <w:iCs/>
          <w:color w:val="000000"/>
          <w:szCs w:val="24"/>
        </w:rPr>
        <w:t>prior</w:t>
      </w:r>
      <w:r>
        <w:rPr>
          <w:i/>
          <w:iCs/>
          <w:color w:val="000000"/>
          <w:spacing w:val="-4"/>
          <w:szCs w:val="24"/>
        </w:rPr>
        <w:t xml:space="preserve"> </w:t>
      </w:r>
      <w:r>
        <w:rPr>
          <w:i/>
          <w:iCs/>
          <w:color w:val="000000"/>
          <w:szCs w:val="24"/>
        </w:rPr>
        <w:t>written</w:t>
      </w:r>
      <w:r>
        <w:rPr>
          <w:i/>
          <w:iCs/>
          <w:color w:val="000000"/>
          <w:spacing w:val="-3"/>
          <w:szCs w:val="24"/>
        </w:rPr>
        <w:t xml:space="preserve"> </w:t>
      </w:r>
      <w:r>
        <w:rPr>
          <w:i/>
          <w:iCs/>
          <w:color w:val="000000"/>
          <w:szCs w:val="24"/>
        </w:rPr>
        <w:t>permission</w:t>
      </w:r>
      <w:r>
        <w:rPr>
          <w:i/>
          <w:iCs/>
          <w:color w:val="000000"/>
          <w:spacing w:val="-4"/>
          <w:szCs w:val="24"/>
        </w:rPr>
        <w:t xml:space="preserve"> </w:t>
      </w:r>
      <w:r>
        <w:rPr>
          <w:i/>
          <w:iCs/>
          <w:color w:val="000000"/>
          <w:szCs w:val="24"/>
        </w:rPr>
        <w:t>of</w:t>
      </w:r>
      <w:r>
        <w:rPr>
          <w:i/>
          <w:iCs/>
          <w:color w:val="000000"/>
          <w:w w:val="99"/>
          <w:szCs w:val="24"/>
        </w:rPr>
        <w:t xml:space="preserve"> </w:t>
      </w:r>
      <w:r>
        <w:rPr>
          <w:i/>
          <w:iCs/>
          <w:color w:val="000000"/>
          <w:szCs w:val="24"/>
        </w:rPr>
        <w:t>the</w:t>
      </w:r>
      <w:r>
        <w:rPr>
          <w:i/>
          <w:iCs/>
          <w:color w:val="000000"/>
          <w:spacing w:val="-3"/>
          <w:szCs w:val="24"/>
        </w:rPr>
        <w:t xml:space="preserve"> </w:t>
      </w:r>
      <w:r>
        <w:rPr>
          <w:i/>
          <w:iCs/>
          <w:color w:val="000000"/>
          <w:szCs w:val="24"/>
        </w:rPr>
        <w:t>instructor.</w:t>
      </w:r>
      <w:r>
        <w:rPr>
          <w:i/>
          <w:iCs/>
          <w:color w:val="000000"/>
          <w:spacing w:val="54"/>
          <w:szCs w:val="24"/>
        </w:rPr>
        <w:t xml:space="preserve"> </w:t>
      </w:r>
      <w:r>
        <w:rPr>
          <w:i/>
          <w:iCs/>
          <w:color w:val="000000"/>
          <w:szCs w:val="24"/>
        </w:rPr>
        <w:t>In</w:t>
      </w:r>
      <w:r>
        <w:rPr>
          <w:i/>
          <w:iCs/>
          <w:color w:val="000000"/>
          <w:spacing w:val="-3"/>
          <w:szCs w:val="24"/>
        </w:rPr>
        <w:t xml:space="preserve"> </w:t>
      </w:r>
      <w:r>
        <w:rPr>
          <w:i/>
          <w:iCs/>
          <w:color w:val="000000"/>
          <w:szCs w:val="24"/>
        </w:rPr>
        <w:t>the</w:t>
      </w:r>
      <w:r>
        <w:rPr>
          <w:i/>
          <w:iCs/>
          <w:color w:val="000000"/>
          <w:spacing w:val="-3"/>
          <w:szCs w:val="24"/>
        </w:rPr>
        <w:t xml:space="preserve"> </w:t>
      </w:r>
      <w:r>
        <w:rPr>
          <w:i/>
          <w:iCs/>
          <w:color w:val="000000"/>
          <w:szCs w:val="24"/>
        </w:rPr>
        <w:t>rare</w:t>
      </w:r>
      <w:r>
        <w:rPr>
          <w:i/>
          <w:iCs/>
          <w:color w:val="000000"/>
          <w:spacing w:val="-3"/>
          <w:szCs w:val="24"/>
        </w:rPr>
        <w:t xml:space="preserve"> </w:t>
      </w:r>
      <w:r>
        <w:rPr>
          <w:i/>
          <w:iCs/>
          <w:color w:val="000000"/>
          <w:szCs w:val="24"/>
        </w:rPr>
        <w:t>case</w:t>
      </w:r>
      <w:r>
        <w:rPr>
          <w:i/>
          <w:iCs/>
          <w:color w:val="000000"/>
          <w:spacing w:val="-3"/>
          <w:szCs w:val="24"/>
        </w:rPr>
        <w:t xml:space="preserve"> </w:t>
      </w:r>
      <w:r>
        <w:rPr>
          <w:i/>
          <w:iCs/>
          <w:color w:val="000000"/>
          <w:szCs w:val="24"/>
        </w:rPr>
        <w:t>when</w:t>
      </w:r>
      <w:r>
        <w:rPr>
          <w:i/>
          <w:iCs/>
          <w:color w:val="000000"/>
          <w:spacing w:val="-3"/>
          <w:szCs w:val="24"/>
        </w:rPr>
        <w:t xml:space="preserve"> </w:t>
      </w:r>
      <w:r>
        <w:rPr>
          <w:i/>
          <w:iCs/>
          <w:color w:val="000000"/>
          <w:szCs w:val="24"/>
        </w:rPr>
        <w:t>a</w:t>
      </w:r>
      <w:r>
        <w:rPr>
          <w:i/>
          <w:iCs/>
          <w:color w:val="000000"/>
          <w:spacing w:val="-3"/>
          <w:szCs w:val="24"/>
        </w:rPr>
        <w:t xml:space="preserve"> </w:t>
      </w:r>
      <w:r>
        <w:rPr>
          <w:i/>
          <w:iCs/>
          <w:color w:val="000000"/>
          <w:szCs w:val="24"/>
        </w:rPr>
        <w:t>student</w:t>
      </w:r>
      <w:r>
        <w:rPr>
          <w:i/>
          <w:iCs/>
          <w:color w:val="000000"/>
          <w:spacing w:val="-3"/>
          <w:szCs w:val="24"/>
        </w:rPr>
        <w:t xml:space="preserve"> </w:t>
      </w:r>
      <w:r>
        <w:rPr>
          <w:i/>
          <w:iCs/>
          <w:color w:val="000000"/>
          <w:szCs w:val="24"/>
        </w:rPr>
        <w:t>is</w:t>
      </w:r>
      <w:r>
        <w:rPr>
          <w:i/>
          <w:iCs/>
          <w:color w:val="000000"/>
          <w:spacing w:val="-3"/>
          <w:szCs w:val="24"/>
        </w:rPr>
        <w:t xml:space="preserve"> </w:t>
      </w:r>
      <w:r>
        <w:rPr>
          <w:i/>
          <w:iCs/>
          <w:color w:val="000000"/>
          <w:szCs w:val="24"/>
        </w:rPr>
        <w:t>given</w:t>
      </w:r>
      <w:r>
        <w:rPr>
          <w:i/>
          <w:iCs/>
          <w:color w:val="000000"/>
          <w:spacing w:val="-3"/>
          <w:szCs w:val="24"/>
        </w:rPr>
        <w:t xml:space="preserve"> </w:t>
      </w:r>
      <w:r>
        <w:rPr>
          <w:i/>
          <w:iCs/>
          <w:color w:val="000000"/>
          <w:szCs w:val="24"/>
        </w:rPr>
        <w:t>permission</w:t>
      </w:r>
      <w:r>
        <w:rPr>
          <w:i/>
          <w:iCs/>
          <w:color w:val="000000"/>
          <w:spacing w:val="-3"/>
          <w:szCs w:val="24"/>
        </w:rPr>
        <w:t xml:space="preserve"> </w:t>
      </w:r>
      <w:r>
        <w:rPr>
          <w:i/>
          <w:iCs/>
          <w:color w:val="000000"/>
          <w:szCs w:val="24"/>
        </w:rPr>
        <w:t>to</w:t>
      </w:r>
      <w:r>
        <w:rPr>
          <w:i/>
          <w:iCs/>
          <w:color w:val="000000"/>
          <w:spacing w:val="-3"/>
          <w:szCs w:val="24"/>
        </w:rPr>
        <w:t xml:space="preserve"> </w:t>
      </w:r>
      <w:r>
        <w:rPr>
          <w:i/>
          <w:iCs/>
          <w:color w:val="000000"/>
          <w:szCs w:val="24"/>
        </w:rPr>
        <w:t>use</w:t>
      </w:r>
      <w:r>
        <w:rPr>
          <w:i/>
          <w:iCs/>
          <w:color w:val="000000"/>
          <w:spacing w:val="-3"/>
          <w:szCs w:val="24"/>
        </w:rPr>
        <w:t xml:space="preserve"> </w:t>
      </w:r>
      <w:r>
        <w:rPr>
          <w:i/>
          <w:iCs/>
          <w:color w:val="000000"/>
          <w:szCs w:val="24"/>
        </w:rPr>
        <w:t>his/her</w:t>
      </w:r>
      <w:r>
        <w:rPr>
          <w:i/>
          <w:iCs/>
          <w:color w:val="000000"/>
          <w:spacing w:val="-3"/>
          <w:szCs w:val="24"/>
        </w:rPr>
        <w:t xml:space="preserve"> </w:t>
      </w:r>
      <w:r>
        <w:rPr>
          <w:i/>
          <w:iCs/>
          <w:color w:val="000000"/>
          <w:szCs w:val="24"/>
        </w:rPr>
        <w:t>own</w:t>
      </w:r>
      <w:r>
        <w:rPr>
          <w:i/>
          <w:iCs/>
          <w:color w:val="000000"/>
          <w:spacing w:val="-3"/>
          <w:szCs w:val="24"/>
        </w:rPr>
        <w:t xml:space="preserve"> </w:t>
      </w:r>
      <w:r>
        <w:rPr>
          <w:i/>
          <w:iCs/>
          <w:color w:val="000000"/>
          <w:szCs w:val="24"/>
        </w:rPr>
        <w:t>scholarly work</w:t>
      </w:r>
      <w:r>
        <w:rPr>
          <w:i/>
          <w:iCs/>
          <w:color w:val="000000"/>
          <w:spacing w:val="-4"/>
          <w:szCs w:val="24"/>
        </w:rPr>
        <w:t xml:space="preserve"> </w:t>
      </w:r>
      <w:r>
        <w:rPr>
          <w:i/>
          <w:iCs/>
          <w:color w:val="000000"/>
          <w:szCs w:val="24"/>
        </w:rPr>
        <w:t>in</w:t>
      </w:r>
      <w:r>
        <w:rPr>
          <w:i/>
          <w:iCs/>
          <w:color w:val="000000"/>
          <w:spacing w:val="-3"/>
          <w:szCs w:val="24"/>
        </w:rPr>
        <w:t xml:space="preserve"> </w:t>
      </w:r>
      <w:r>
        <w:rPr>
          <w:i/>
          <w:iCs/>
          <w:color w:val="000000"/>
          <w:szCs w:val="24"/>
        </w:rPr>
        <w:t>subsequent</w:t>
      </w:r>
      <w:r>
        <w:rPr>
          <w:i/>
          <w:iCs/>
          <w:color w:val="000000"/>
          <w:spacing w:val="-4"/>
          <w:szCs w:val="24"/>
        </w:rPr>
        <w:t xml:space="preserve"> </w:t>
      </w:r>
      <w:r>
        <w:rPr>
          <w:i/>
          <w:iCs/>
          <w:color w:val="000000"/>
          <w:szCs w:val="24"/>
        </w:rPr>
        <w:t>research,</w:t>
      </w:r>
      <w:r>
        <w:rPr>
          <w:i/>
          <w:iCs/>
          <w:color w:val="000000"/>
          <w:spacing w:val="-3"/>
          <w:szCs w:val="24"/>
        </w:rPr>
        <w:t xml:space="preserve"> </w:t>
      </w:r>
      <w:r>
        <w:rPr>
          <w:i/>
          <w:iCs/>
          <w:color w:val="000000"/>
          <w:szCs w:val="24"/>
        </w:rPr>
        <w:t>the</w:t>
      </w:r>
      <w:r>
        <w:rPr>
          <w:i/>
          <w:iCs/>
          <w:color w:val="000000"/>
          <w:spacing w:val="-4"/>
          <w:szCs w:val="24"/>
        </w:rPr>
        <w:t xml:space="preserve"> </w:t>
      </w:r>
      <w:r>
        <w:rPr>
          <w:i/>
          <w:iCs/>
          <w:color w:val="000000"/>
          <w:szCs w:val="24"/>
        </w:rPr>
        <w:t>student</w:t>
      </w:r>
      <w:r>
        <w:rPr>
          <w:i/>
          <w:iCs/>
          <w:color w:val="000000"/>
          <w:spacing w:val="-3"/>
          <w:szCs w:val="24"/>
        </w:rPr>
        <w:t xml:space="preserve"> </w:t>
      </w:r>
      <w:r>
        <w:rPr>
          <w:i/>
          <w:iCs/>
          <w:color w:val="000000"/>
          <w:szCs w:val="24"/>
        </w:rPr>
        <w:t>must</w:t>
      </w:r>
      <w:r>
        <w:rPr>
          <w:i/>
          <w:iCs/>
          <w:color w:val="000000"/>
          <w:spacing w:val="-3"/>
          <w:szCs w:val="24"/>
        </w:rPr>
        <w:t xml:space="preserve"> </w:t>
      </w:r>
      <w:r>
        <w:rPr>
          <w:i/>
          <w:iCs/>
          <w:color w:val="000000"/>
          <w:szCs w:val="24"/>
        </w:rPr>
        <w:t>still</w:t>
      </w:r>
      <w:r>
        <w:rPr>
          <w:i/>
          <w:iCs/>
          <w:color w:val="000000"/>
          <w:spacing w:val="-4"/>
          <w:szCs w:val="24"/>
        </w:rPr>
        <w:t xml:space="preserve"> </w:t>
      </w:r>
      <w:r>
        <w:rPr>
          <w:i/>
          <w:iCs/>
          <w:color w:val="000000"/>
          <w:szCs w:val="24"/>
        </w:rPr>
        <w:t>cite</w:t>
      </w:r>
      <w:r>
        <w:rPr>
          <w:i/>
          <w:iCs/>
          <w:color w:val="000000"/>
          <w:spacing w:val="-3"/>
          <w:szCs w:val="24"/>
        </w:rPr>
        <w:t xml:space="preserve"> </w:t>
      </w:r>
      <w:r>
        <w:rPr>
          <w:i/>
          <w:iCs/>
          <w:color w:val="000000"/>
          <w:szCs w:val="24"/>
        </w:rPr>
        <w:t>his/her</w:t>
      </w:r>
      <w:r>
        <w:rPr>
          <w:i/>
          <w:iCs/>
          <w:color w:val="000000"/>
          <w:spacing w:val="-4"/>
          <w:szCs w:val="24"/>
        </w:rPr>
        <w:t xml:space="preserve"> </w:t>
      </w:r>
      <w:r>
        <w:rPr>
          <w:i/>
          <w:iCs/>
          <w:color w:val="000000"/>
          <w:szCs w:val="24"/>
        </w:rPr>
        <w:t>previous</w:t>
      </w:r>
      <w:r>
        <w:rPr>
          <w:i/>
          <w:iCs/>
          <w:color w:val="000000"/>
          <w:spacing w:val="-3"/>
          <w:szCs w:val="24"/>
        </w:rPr>
        <w:t xml:space="preserve"> </w:t>
      </w:r>
      <w:r>
        <w:rPr>
          <w:i/>
          <w:iCs/>
          <w:color w:val="000000"/>
          <w:szCs w:val="24"/>
        </w:rPr>
        <w:t>coursework</w:t>
      </w:r>
      <w:r>
        <w:rPr>
          <w:i/>
          <w:iCs/>
          <w:color w:val="000000"/>
          <w:spacing w:val="-4"/>
          <w:szCs w:val="24"/>
        </w:rPr>
        <w:t xml:space="preserve"> </w:t>
      </w:r>
      <w:r>
        <w:rPr>
          <w:i/>
          <w:iCs/>
          <w:color w:val="000000"/>
          <w:szCs w:val="24"/>
        </w:rPr>
        <w:t>as</w:t>
      </w:r>
      <w:r>
        <w:rPr>
          <w:i/>
          <w:iCs/>
          <w:color w:val="000000"/>
          <w:spacing w:val="-3"/>
          <w:szCs w:val="24"/>
        </w:rPr>
        <w:t xml:space="preserve"> </w:t>
      </w:r>
      <w:r>
        <w:rPr>
          <w:i/>
          <w:iCs/>
          <w:color w:val="000000"/>
          <w:szCs w:val="24"/>
        </w:rPr>
        <w:t>an unpublished</w:t>
      </w:r>
      <w:r>
        <w:rPr>
          <w:i/>
          <w:iCs/>
          <w:color w:val="000000"/>
          <w:spacing w:val="-6"/>
          <w:szCs w:val="24"/>
        </w:rPr>
        <w:t xml:space="preserve"> </w:t>
      </w:r>
      <w:r>
        <w:rPr>
          <w:i/>
          <w:iCs/>
          <w:color w:val="000000"/>
          <w:szCs w:val="24"/>
        </w:rPr>
        <w:t>paper.</w:t>
      </w:r>
      <w:r>
        <w:rPr>
          <w:i/>
          <w:iCs/>
          <w:color w:val="000000"/>
          <w:spacing w:val="-6"/>
          <w:szCs w:val="24"/>
        </w:rPr>
        <w:t xml:space="preserve"> </w:t>
      </w:r>
      <w:r>
        <w:rPr>
          <w:i/>
          <w:iCs/>
          <w:color w:val="000000"/>
          <w:szCs w:val="24"/>
        </w:rPr>
        <w:t>Failure</w:t>
      </w:r>
      <w:r>
        <w:rPr>
          <w:i/>
          <w:iCs/>
          <w:color w:val="000000"/>
          <w:spacing w:val="-6"/>
          <w:szCs w:val="24"/>
        </w:rPr>
        <w:t xml:space="preserve"> </w:t>
      </w:r>
      <w:r>
        <w:rPr>
          <w:i/>
          <w:iCs/>
          <w:color w:val="000000"/>
          <w:szCs w:val="24"/>
        </w:rPr>
        <w:t>to</w:t>
      </w:r>
      <w:r>
        <w:rPr>
          <w:i/>
          <w:iCs/>
          <w:color w:val="000000"/>
          <w:spacing w:val="-6"/>
          <w:szCs w:val="24"/>
        </w:rPr>
        <w:t xml:space="preserve"> </w:t>
      </w:r>
      <w:r>
        <w:rPr>
          <w:i/>
          <w:iCs/>
          <w:color w:val="000000"/>
          <w:szCs w:val="24"/>
        </w:rPr>
        <w:t>follow</w:t>
      </w:r>
      <w:r>
        <w:rPr>
          <w:i/>
          <w:iCs/>
          <w:color w:val="000000"/>
          <w:spacing w:val="-6"/>
          <w:szCs w:val="24"/>
        </w:rPr>
        <w:t xml:space="preserve"> </w:t>
      </w:r>
      <w:r>
        <w:rPr>
          <w:i/>
          <w:iCs/>
          <w:color w:val="000000"/>
          <w:szCs w:val="24"/>
        </w:rPr>
        <w:t>these</w:t>
      </w:r>
      <w:r>
        <w:rPr>
          <w:i/>
          <w:iCs/>
          <w:color w:val="000000"/>
          <w:spacing w:val="-5"/>
          <w:szCs w:val="24"/>
        </w:rPr>
        <w:t xml:space="preserve"> </w:t>
      </w:r>
      <w:r>
        <w:rPr>
          <w:i/>
          <w:iCs/>
          <w:color w:val="000000"/>
          <w:szCs w:val="24"/>
        </w:rPr>
        <w:t>guidelines</w:t>
      </w:r>
      <w:r>
        <w:rPr>
          <w:i/>
          <w:iCs/>
          <w:color w:val="000000"/>
          <w:spacing w:val="-6"/>
          <w:szCs w:val="24"/>
        </w:rPr>
        <w:t xml:space="preserve"> </w:t>
      </w:r>
      <w:r>
        <w:rPr>
          <w:i/>
          <w:iCs/>
          <w:color w:val="000000"/>
          <w:szCs w:val="24"/>
        </w:rPr>
        <w:t>constitutes</w:t>
      </w:r>
      <w:r>
        <w:rPr>
          <w:i/>
          <w:iCs/>
          <w:color w:val="000000"/>
          <w:spacing w:val="-6"/>
          <w:szCs w:val="24"/>
        </w:rPr>
        <w:t xml:space="preserve"> </w:t>
      </w:r>
      <w:r>
        <w:rPr>
          <w:i/>
          <w:iCs/>
          <w:color w:val="000000"/>
          <w:szCs w:val="24"/>
        </w:rPr>
        <w:t>plagiarism,</w:t>
      </w:r>
      <w:r>
        <w:rPr>
          <w:i/>
          <w:iCs/>
          <w:color w:val="000000"/>
          <w:spacing w:val="-6"/>
          <w:szCs w:val="24"/>
        </w:rPr>
        <w:t xml:space="preserve"> </w:t>
      </w:r>
      <w:r>
        <w:rPr>
          <w:i/>
          <w:iCs/>
          <w:color w:val="000000"/>
          <w:szCs w:val="24"/>
        </w:rPr>
        <w:t>and</w:t>
      </w:r>
      <w:r>
        <w:rPr>
          <w:i/>
          <w:iCs/>
          <w:color w:val="000000"/>
          <w:spacing w:val="-6"/>
          <w:szCs w:val="24"/>
        </w:rPr>
        <w:t xml:space="preserve"> </w:t>
      </w:r>
      <w:r>
        <w:rPr>
          <w:i/>
          <w:iCs/>
          <w:color w:val="000000"/>
          <w:szCs w:val="24"/>
        </w:rPr>
        <w:t>all</w:t>
      </w:r>
      <w:r>
        <w:rPr>
          <w:i/>
          <w:iCs/>
          <w:color w:val="000000"/>
          <w:spacing w:val="-6"/>
          <w:szCs w:val="24"/>
        </w:rPr>
        <w:t xml:space="preserve"> </w:t>
      </w:r>
      <w:r>
        <w:rPr>
          <w:i/>
          <w:iCs/>
          <w:color w:val="000000"/>
          <w:szCs w:val="24"/>
        </w:rPr>
        <w:t>appropriate</w:t>
      </w:r>
      <w:r>
        <w:rPr>
          <w:i/>
          <w:iCs/>
          <w:color w:val="000000"/>
          <w:w w:val="99"/>
          <w:szCs w:val="24"/>
        </w:rPr>
        <w:t xml:space="preserve"> </w:t>
      </w:r>
      <w:r>
        <w:rPr>
          <w:i/>
          <w:iCs/>
          <w:color w:val="000000"/>
          <w:szCs w:val="24"/>
        </w:rPr>
        <w:t>penalties</w:t>
      </w:r>
      <w:r>
        <w:rPr>
          <w:i/>
          <w:iCs/>
          <w:color w:val="000000"/>
          <w:spacing w:val="-8"/>
          <w:szCs w:val="24"/>
        </w:rPr>
        <w:t xml:space="preserve"> </w:t>
      </w:r>
      <w:r>
        <w:rPr>
          <w:i/>
          <w:iCs/>
          <w:color w:val="000000"/>
          <w:szCs w:val="24"/>
        </w:rPr>
        <w:t>will</w:t>
      </w:r>
      <w:r>
        <w:rPr>
          <w:i/>
          <w:iCs/>
          <w:color w:val="000000"/>
          <w:spacing w:val="-7"/>
          <w:szCs w:val="24"/>
        </w:rPr>
        <w:t xml:space="preserve"> </w:t>
      </w:r>
      <w:r>
        <w:rPr>
          <w:i/>
          <w:iCs/>
          <w:color w:val="000000"/>
          <w:szCs w:val="24"/>
        </w:rPr>
        <w:t>apply.”</w:t>
      </w:r>
      <w:r>
        <w:rPr>
          <w:rFonts w:ascii="Calibri" w:hAnsi="Calibri" w:cs="Calibri"/>
          <w:i/>
          <w:iCs/>
          <w:color w:val="000000"/>
          <w:sz w:val="21"/>
          <w:szCs w:val="21"/>
        </w:rPr>
        <w:t xml:space="preserve"> </w:t>
      </w:r>
    </w:p>
    <w:p w:rsidR="00506BE9" w:rsidRPr="00506BE9" w:rsidRDefault="00506BE9" w:rsidP="00506BE9">
      <w:pPr>
        <w:spacing w:before="360" w:after="120"/>
        <w:rPr>
          <w:rFonts w:ascii="Arial" w:hAnsi="Arial" w:cs="Arial"/>
          <w:b/>
        </w:rPr>
      </w:pPr>
      <w:r w:rsidRPr="00506BE9">
        <w:rPr>
          <w:rFonts w:ascii="Arial" w:hAnsi="Arial" w:cs="Arial"/>
          <w:b/>
        </w:rPr>
        <w:t>INTERNET USE DURING CLASS</w:t>
      </w:r>
    </w:p>
    <w:p w:rsidR="00506BE9" w:rsidRDefault="00506BE9" w:rsidP="00750B6F">
      <w:pPr>
        <w:ind w:left="360"/>
      </w:pPr>
      <w:proofErr w:type="spellStart"/>
      <w:r>
        <w:t>Southeastern’s</w:t>
      </w:r>
      <w:proofErr w:type="spellEnd"/>
      <w:r>
        <w:t xml:space="preserve"> policy is that students are </w:t>
      </w:r>
      <w:r w:rsidRPr="00C55382">
        <w:rPr>
          <w:b/>
          <w:u w:val="single"/>
        </w:rPr>
        <w:t>NOT</w:t>
      </w:r>
      <w:r>
        <w:t xml:space="preserve"> permitted to log in to the internet or other local networks during class unless specifically authorized by the professor.</w:t>
      </w:r>
    </w:p>
    <w:p w:rsidR="00506BE9" w:rsidRPr="00506BE9" w:rsidRDefault="00506BE9" w:rsidP="00506BE9">
      <w:pPr>
        <w:widowControl w:val="0"/>
        <w:spacing w:before="360" w:after="120"/>
        <w:rPr>
          <w:rFonts w:ascii="Arial" w:hAnsi="Arial" w:cs="Arial"/>
        </w:rPr>
      </w:pPr>
      <w:r w:rsidRPr="00506BE9">
        <w:rPr>
          <w:rFonts w:ascii="Arial" w:hAnsi="Arial" w:cs="Arial"/>
          <w:b/>
        </w:rPr>
        <w:lastRenderedPageBreak/>
        <w:t>DISCLAIMER</w:t>
      </w:r>
      <w:r w:rsidRPr="00506BE9">
        <w:rPr>
          <w:rFonts w:ascii="Arial" w:hAnsi="Arial" w:cs="Arial"/>
        </w:rPr>
        <w:t xml:space="preserve">  </w:t>
      </w:r>
    </w:p>
    <w:p w:rsidR="00506BE9" w:rsidRDefault="00506BE9" w:rsidP="00750B6F">
      <w:pPr>
        <w:widowControl w:val="0"/>
        <w:ind w:left="360"/>
      </w:pPr>
      <w:r>
        <w:t>This syllabus is intended to reflect accurately the course description, course objectives, general content, grading criteria, course requirements, attendance requirements, and other information necessary for students to appraise the course.  However, the professor reserves the right to modify any portion of this syllabus as may appear necessary because of events and circumstances that change during the term.</w:t>
      </w:r>
    </w:p>
    <w:p w:rsidR="00BD1069" w:rsidRPr="00A56F0F" w:rsidRDefault="006D528C" w:rsidP="00065C28">
      <w:pPr>
        <w:pStyle w:val="BodySingle"/>
        <w:spacing w:after="120"/>
      </w:pPr>
      <w:r>
        <w:rPr>
          <w:rFonts w:ascii="Arial" w:hAnsi="Arial" w:cs="Arial"/>
          <w:b/>
          <w:caps/>
        </w:rPr>
        <w:br w:type="page"/>
      </w:r>
      <w:r w:rsidR="00BD1069" w:rsidRPr="000316C3">
        <w:rPr>
          <w:rFonts w:ascii="Arial" w:hAnsi="Arial" w:cs="Arial"/>
          <w:b/>
          <w:caps/>
        </w:rPr>
        <w:lastRenderedPageBreak/>
        <w:t>Course Schedule</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260"/>
        <w:gridCol w:w="4680"/>
        <w:gridCol w:w="1080"/>
        <w:gridCol w:w="2160"/>
      </w:tblGrid>
      <w:tr w:rsidR="000B5829" w:rsidTr="00A135A4">
        <w:tc>
          <w:tcPr>
            <w:tcW w:w="990" w:type="dxa"/>
            <w:shd w:val="pct15" w:color="auto" w:fill="FFFFFF"/>
          </w:tcPr>
          <w:p w:rsidR="000B5829" w:rsidRDefault="000B5829" w:rsidP="00AC7B3D">
            <w:pPr>
              <w:pStyle w:val="BodySingle"/>
              <w:spacing w:before="40" w:after="40" w:line="300" w:lineRule="exact"/>
              <w:jc w:val="center"/>
              <w:rPr>
                <w:b/>
              </w:rPr>
            </w:pPr>
            <w:r>
              <w:rPr>
                <w:b/>
              </w:rPr>
              <w:t>Week #</w:t>
            </w:r>
          </w:p>
        </w:tc>
        <w:tc>
          <w:tcPr>
            <w:tcW w:w="1260" w:type="dxa"/>
            <w:shd w:val="pct15" w:color="auto" w:fill="FFFFFF"/>
          </w:tcPr>
          <w:p w:rsidR="000B5829" w:rsidRDefault="000B5829" w:rsidP="00AC7B3D">
            <w:pPr>
              <w:pStyle w:val="BodySingle"/>
              <w:spacing w:before="40" w:after="40" w:line="300" w:lineRule="exact"/>
              <w:jc w:val="center"/>
              <w:rPr>
                <w:b/>
              </w:rPr>
            </w:pPr>
          </w:p>
        </w:tc>
        <w:tc>
          <w:tcPr>
            <w:tcW w:w="4680" w:type="dxa"/>
            <w:shd w:val="pct15" w:color="auto" w:fill="FFFFFF"/>
          </w:tcPr>
          <w:p w:rsidR="000B5829" w:rsidRDefault="000B5829" w:rsidP="00AC7B3D">
            <w:pPr>
              <w:pStyle w:val="BodySingle"/>
              <w:spacing w:before="40" w:after="40" w:line="300" w:lineRule="exact"/>
              <w:jc w:val="center"/>
              <w:rPr>
                <w:b/>
              </w:rPr>
            </w:pPr>
            <w:r>
              <w:rPr>
                <w:b/>
              </w:rPr>
              <w:t>To Be Done In Class</w:t>
            </w:r>
          </w:p>
        </w:tc>
        <w:tc>
          <w:tcPr>
            <w:tcW w:w="1080" w:type="dxa"/>
            <w:shd w:val="pct15" w:color="auto" w:fill="FFFFFF"/>
          </w:tcPr>
          <w:p w:rsidR="000B5829" w:rsidRDefault="000B5829" w:rsidP="004950E6">
            <w:pPr>
              <w:pStyle w:val="BodySingle"/>
              <w:spacing w:before="40" w:after="40" w:line="300" w:lineRule="exact"/>
              <w:jc w:val="center"/>
              <w:rPr>
                <w:b/>
              </w:rPr>
            </w:pPr>
            <w:r>
              <w:rPr>
                <w:b/>
              </w:rPr>
              <w:t>Quizzes</w:t>
            </w:r>
          </w:p>
        </w:tc>
        <w:tc>
          <w:tcPr>
            <w:tcW w:w="2160" w:type="dxa"/>
            <w:shd w:val="pct15" w:color="auto" w:fill="FFFFFF"/>
          </w:tcPr>
          <w:p w:rsidR="000B5829" w:rsidRDefault="000B5829" w:rsidP="00AC7B3D">
            <w:pPr>
              <w:pStyle w:val="BodySingle"/>
              <w:spacing w:before="40" w:after="40" w:line="300" w:lineRule="exact"/>
              <w:jc w:val="center"/>
              <w:rPr>
                <w:b/>
              </w:rPr>
            </w:pPr>
            <w:r>
              <w:rPr>
                <w:b/>
              </w:rPr>
              <w:t>Reading</w:t>
            </w:r>
          </w:p>
        </w:tc>
      </w:tr>
      <w:tr w:rsidR="000B5829" w:rsidTr="00D06373">
        <w:trPr>
          <w:trHeight w:val="143"/>
        </w:trPr>
        <w:tc>
          <w:tcPr>
            <w:tcW w:w="990" w:type="dxa"/>
            <w:shd w:val="pct15" w:color="auto" w:fill="auto"/>
            <w:vAlign w:val="center"/>
          </w:tcPr>
          <w:p w:rsidR="000B5829" w:rsidRPr="00F43204" w:rsidRDefault="000B5829" w:rsidP="00D06373">
            <w:pPr>
              <w:pStyle w:val="BodySingle"/>
              <w:spacing w:before="40" w:after="40" w:line="300" w:lineRule="exact"/>
              <w:jc w:val="center"/>
              <w:rPr>
                <w:b/>
              </w:rPr>
            </w:pPr>
            <w:r w:rsidRPr="00F43204">
              <w:rPr>
                <w:b/>
              </w:rPr>
              <w:t>1</w:t>
            </w:r>
          </w:p>
        </w:tc>
        <w:tc>
          <w:tcPr>
            <w:tcW w:w="1260" w:type="dxa"/>
            <w:shd w:val="pct15" w:color="auto" w:fill="auto"/>
            <w:vAlign w:val="center"/>
          </w:tcPr>
          <w:p w:rsidR="000B5829" w:rsidRPr="00967AF2" w:rsidRDefault="00F43204" w:rsidP="00D06373">
            <w:pPr>
              <w:pStyle w:val="BodySingle"/>
              <w:spacing w:before="40" w:after="40" w:line="300" w:lineRule="exact"/>
              <w:jc w:val="center"/>
              <w:rPr>
                <w:sz w:val="22"/>
              </w:rPr>
            </w:pPr>
            <w:r w:rsidRPr="00967AF2">
              <w:rPr>
                <w:sz w:val="22"/>
              </w:rPr>
              <w:t>Aug 2</w:t>
            </w:r>
            <w:r w:rsidR="00D559A6">
              <w:rPr>
                <w:sz w:val="22"/>
              </w:rPr>
              <w:t>4</w:t>
            </w:r>
          </w:p>
        </w:tc>
        <w:tc>
          <w:tcPr>
            <w:tcW w:w="4680" w:type="dxa"/>
          </w:tcPr>
          <w:p w:rsidR="000B5829" w:rsidRPr="00967AF2" w:rsidRDefault="000B5829" w:rsidP="00406360">
            <w:pPr>
              <w:pStyle w:val="BodySingle"/>
              <w:spacing w:before="40" w:after="40" w:line="300" w:lineRule="exact"/>
              <w:rPr>
                <w:sz w:val="22"/>
                <w:szCs w:val="22"/>
              </w:rPr>
            </w:pPr>
            <w:r w:rsidRPr="00967AF2">
              <w:rPr>
                <w:sz w:val="22"/>
                <w:szCs w:val="22"/>
              </w:rPr>
              <w:t>Introduction &amp; Syllabus</w:t>
            </w:r>
            <w:r w:rsidR="00140F7F" w:rsidRPr="00967AF2">
              <w:rPr>
                <w:sz w:val="22"/>
                <w:szCs w:val="22"/>
              </w:rPr>
              <w:t>; Textual Criticism</w:t>
            </w:r>
            <w:r w:rsidR="00512D7F" w:rsidRPr="00967AF2">
              <w:rPr>
                <w:b/>
                <w:sz w:val="22"/>
                <w:szCs w:val="22"/>
              </w:rPr>
              <w:t xml:space="preserve"> </w:t>
            </w:r>
            <w:r w:rsidR="00406360" w:rsidRPr="00967AF2">
              <w:rPr>
                <w:b/>
                <w:sz w:val="22"/>
                <w:szCs w:val="22"/>
              </w:rPr>
              <w:t xml:space="preserve">   </w:t>
            </w:r>
            <w:r w:rsidR="00967AF2">
              <w:rPr>
                <w:b/>
                <w:sz w:val="22"/>
                <w:szCs w:val="22"/>
              </w:rPr>
              <w:t xml:space="preserve"> </w:t>
            </w:r>
            <w:r w:rsidR="00406360" w:rsidRPr="00967AF2">
              <w:rPr>
                <w:b/>
                <w:sz w:val="22"/>
                <w:szCs w:val="22"/>
              </w:rPr>
              <w:t>Mark 1:1–13</w:t>
            </w:r>
          </w:p>
        </w:tc>
        <w:tc>
          <w:tcPr>
            <w:tcW w:w="1080" w:type="dxa"/>
            <w:vAlign w:val="center"/>
          </w:tcPr>
          <w:p w:rsidR="000B5829" w:rsidRPr="00967AF2" w:rsidRDefault="000B5829" w:rsidP="00D06373">
            <w:pPr>
              <w:pStyle w:val="BodySingle"/>
              <w:spacing w:before="40" w:after="40" w:line="300" w:lineRule="exact"/>
              <w:jc w:val="center"/>
              <w:rPr>
                <w:sz w:val="22"/>
                <w:szCs w:val="22"/>
              </w:rPr>
            </w:pPr>
          </w:p>
        </w:tc>
        <w:tc>
          <w:tcPr>
            <w:tcW w:w="2160" w:type="dxa"/>
            <w:vAlign w:val="center"/>
          </w:tcPr>
          <w:p w:rsidR="000B5829" w:rsidRPr="00967AF2" w:rsidRDefault="00645A79" w:rsidP="00D06373">
            <w:pPr>
              <w:pStyle w:val="BodySingle"/>
              <w:spacing w:before="40" w:after="40" w:line="300" w:lineRule="exact"/>
              <w:rPr>
                <w:sz w:val="22"/>
                <w:szCs w:val="22"/>
              </w:rPr>
            </w:pPr>
            <w:r w:rsidRPr="00967AF2">
              <w:rPr>
                <w:i/>
                <w:sz w:val="22"/>
                <w:szCs w:val="22"/>
              </w:rPr>
              <w:t>Deeper Greek</w:t>
            </w:r>
            <w:r w:rsidRPr="00967AF2">
              <w:rPr>
                <w:sz w:val="22"/>
                <w:szCs w:val="22"/>
              </w:rPr>
              <w:t xml:space="preserve">, </w:t>
            </w:r>
            <w:r w:rsidR="000B5829" w:rsidRPr="00967AF2">
              <w:rPr>
                <w:sz w:val="22"/>
                <w:szCs w:val="22"/>
              </w:rPr>
              <w:t>1</w:t>
            </w:r>
          </w:p>
        </w:tc>
      </w:tr>
      <w:tr w:rsidR="000B5829" w:rsidTr="00D06373">
        <w:tc>
          <w:tcPr>
            <w:tcW w:w="990" w:type="dxa"/>
            <w:shd w:val="pct15" w:color="auto" w:fill="auto"/>
            <w:vAlign w:val="center"/>
          </w:tcPr>
          <w:p w:rsidR="000B5829" w:rsidRPr="00F43204" w:rsidRDefault="000B5829" w:rsidP="00D06373">
            <w:pPr>
              <w:pStyle w:val="BodySingle"/>
              <w:spacing w:before="40" w:after="40" w:line="300" w:lineRule="exact"/>
              <w:jc w:val="center"/>
              <w:rPr>
                <w:b/>
              </w:rPr>
            </w:pPr>
            <w:r w:rsidRPr="00F43204">
              <w:rPr>
                <w:b/>
              </w:rPr>
              <w:t>2</w:t>
            </w:r>
          </w:p>
        </w:tc>
        <w:tc>
          <w:tcPr>
            <w:tcW w:w="1260" w:type="dxa"/>
            <w:shd w:val="pct15" w:color="auto" w:fill="auto"/>
            <w:vAlign w:val="center"/>
          </w:tcPr>
          <w:p w:rsidR="000B5829" w:rsidRPr="00967AF2" w:rsidRDefault="00D559A6" w:rsidP="00D06373">
            <w:pPr>
              <w:pStyle w:val="BodySingle"/>
              <w:spacing w:before="40" w:after="40" w:line="300" w:lineRule="exact"/>
              <w:jc w:val="center"/>
              <w:rPr>
                <w:sz w:val="22"/>
              </w:rPr>
            </w:pPr>
            <w:r>
              <w:rPr>
                <w:sz w:val="22"/>
              </w:rPr>
              <w:t>Aug 31</w:t>
            </w:r>
          </w:p>
        </w:tc>
        <w:tc>
          <w:tcPr>
            <w:tcW w:w="4680" w:type="dxa"/>
          </w:tcPr>
          <w:p w:rsidR="00512D7F" w:rsidRPr="00967AF2" w:rsidRDefault="000B5829" w:rsidP="00AC7B3D">
            <w:pPr>
              <w:pStyle w:val="BodySingle"/>
              <w:spacing w:before="40" w:after="40" w:line="300" w:lineRule="exact"/>
              <w:rPr>
                <w:b/>
                <w:sz w:val="22"/>
                <w:szCs w:val="22"/>
              </w:rPr>
            </w:pPr>
            <w:r w:rsidRPr="00967AF2">
              <w:rPr>
                <w:sz w:val="22"/>
                <w:szCs w:val="22"/>
              </w:rPr>
              <w:t>Nominative, Vocative, Accusative</w:t>
            </w:r>
            <w:r w:rsidR="00512D7F" w:rsidRPr="00967AF2">
              <w:rPr>
                <w:b/>
                <w:sz w:val="22"/>
                <w:szCs w:val="22"/>
              </w:rPr>
              <w:t xml:space="preserve"> </w:t>
            </w:r>
          </w:p>
          <w:p w:rsidR="000B5829" w:rsidRPr="00967AF2" w:rsidRDefault="00406360" w:rsidP="00AC7B3D">
            <w:pPr>
              <w:pStyle w:val="BodySingle"/>
              <w:spacing w:before="40" w:after="40" w:line="300" w:lineRule="exact"/>
              <w:rPr>
                <w:b/>
                <w:sz w:val="22"/>
                <w:szCs w:val="22"/>
              </w:rPr>
            </w:pPr>
            <w:r w:rsidRPr="00967AF2">
              <w:rPr>
                <w:b/>
                <w:sz w:val="22"/>
                <w:szCs w:val="22"/>
              </w:rPr>
              <w:t>Matthew 18:10–20</w:t>
            </w:r>
          </w:p>
        </w:tc>
        <w:tc>
          <w:tcPr>
            <w:tcW w:w="1080" w:type="dxa"/>
            <w:vAlign w:val="center"/>
          </w:tcPr>
          <w:p w:rsidR="000B5829" w:rsidRPr="00967AF2" w:rsidRDefault="00512D7F" w:rsidP="00D06373">
            <w:pPr>
              <w:pStyle w:val="BodySingle"/>
              <w:spacing w:before="40" w:after="40" w:line="300" w:lineRule="exact"/>
              <w:jc w:val="center"/>
              <w:rPr>
                <w:b/>
                <w:sz w:val="22"/>
                <w:szCs w:val="22"/>
              </w:rPr>
            </w:pPr>
            <w:r w:rsidRPr="00967AF2">
              <w:rPr>
                <w:b/>
                <w:sz w:val="22"/>
                <w:szCs w:val="22"/>
              </w:rPr>
              <w:t>Quiz 1</w:t>
            </w:r>
          </w:p>
        </w:tc>
        <w:tc>
          <w:tcPr>
            <w:tcW w:w="2160" w:type="dxa"/>
            <w:vAlign w:val="center"/>
          </w:tcPr>
          <w:p w:rsidR="000B5829" w:rsidRPr="00967AF2" w:rsidRDefault="00645A79" w:rsidP="00D06373">
            <w:pPr>
              <w:pStyle w:val="BodySingle"/>
              <w:spacing w:before="40" w:after="40" w:line="300" w:lineRule="exact"/>
              <w:rPr>
                <w:sz w:val="22"/>
                <w:szCs w:val="22"/>
              </w:rPr>
            </w:pPr>
            <w:r w:rsidRPr="00967AF2">
              <w:rPr>
                <w:i/>
                <w:sz w:val="22"/>
                <w:szCs w:val="22"/>
              </w:rPr>
              <w:t>Deeper Greek</w:t>
            </w:r>
            <w:r w:rsidRPr="00967AF2">
              <w:rPr>
                <w:sz w:val="22"/>
                <w:szCs w:val="22"/>
              </w:rPr>
              <w:t xml:space="preserve">, </w:t>
            </w:r>
            <w:r w:rsidR="004950E6" w:rsidRPr="00967AF2">
              <w:rPr>
                <w:sz w:val="22"/>
                <w:szCs w:val="22"/>
              </w:rPr>
              <w:t>2</w:t>
            </w:r>
          </w:p>
        </w:tc>
      </w:tr>
      <w:tr w:rsidR="000B5829" w:rsidTr="00D06373">
        <w:tc>
          <w:tcPr>
            <w:tcW w:w="990" w:type="dxa"/>
            <w:shd w:val="pct15" w:color="auto" w:fill="auto"/>
            <w:vAlign w:val="center"/>
          </w:tcPr>
          <w:p w:rsidR="000B5829" w:rsidRPr="00F43204" w:rsidRDefault="000B5829" w:rsidP="00D06373">
            <w:pPr>
              <w:pStyle w:val="BodySingle"/>
              <w:spacing w:before="40" w:after="40" w:line="300" w:lineRule="exact"/>
              <w:jc w:val="center"/>
              <w:rPr>
                <w:b/>
              </w:rPr>
            </w:pPr>
            <w:r w:rsidRPr="00F43204">
              <w:rPr>
                <w:b/>
              </w:rPr>
              <w:t>3</w:t>
            </w:r>
          </w:p>
        </w:tc>
        <w:tc>
          <w:tcPr>
            <w:tcW w:w="1260" w:type="dxa"/>
            <w:shd w:val="pct15" w:color="auto" w:fill="auto"/>
            <w:vAlign w:val="center"/>
          </w:tcPr>
          <w:p w:rsidR="000B5829" w:rsidRPr="00967AF2" w:rsidRDefault="00F43204" w:rsidP="00D06373">
            <w:pPr>
              <w:pStyle w:val="BodySingle"/>
              <w:spacing w:before="40" w:after="40" w:line="300" w:lineRule="exact"/>
              <w:jc w:val="center"/>
              <w:rPr>
                <w:sz w:val="22"/>
              </w:rPr>
            </w:pPr>
            <w:r w:rsidRPr="00967AF2">
              <w:rPr>
                <w:sz w:val="22"/>
              </w:rPr>
              <w:t xml:space="preserve">Sept </w:t>
            </w:r>
            <w:r w:rsidR="00D559A6">
              <w:rPr>
                <w:sz w:val="22"/>
              </w:rPr>
              <w:t>7</w:t>
            </w:r>
          </w:p>
        </w:tc>
        <w:tc>
          <w:tcPr>
            <w:tcW w:w="4680" w:type="dxa"/>
          </w:tcPr>
          <w:p w:rsidR="00512D7F" w:rsidRPr="00967AF2" w:rsidRDefault="000B5829" w:rsidP="00AC7B3D">
            <w:pPr>
              <w:pStyle w:val="BodySingle"/>
              <w:spacing w:before="40" w:after="40" w:line="300" w:lineRule="exact"/>
              <w:rPr>
                <w:b/>
                <w:sz w:val="22"/>
                <w:szCs w:val="22"/>
              </w:rPr>
            </w:pPr>
            <w:r w:rsidRPr="00967AF2">
              <w:rPr>
                <w:sz w:val="22"/>
                <w:szCs w:val="22"/>
              </w:rPr>
              <w:t>The Genitive</w:t>
            </w:r>
            <w:r w:rsidR="00512D7F" w:rsidRPr="00967AF2">
              <w:rPr>
                <w:b/>
                <w:sz w:val="22"/>
                <w:szCs w:val="22"/>
              </w:rPr>
              <w:t xml:space="preserve"> </w:t>
            </w:r>
          </w:p>
          <w:p w:rsidR="000B5829" w:rsidRPr="00967AF2" w:rsidRDefault="00512D7F" w:rsidP="00AC7B3D">
            <w:pPr>
              <w:pStyle w:val="BodySingle"/>
              <w:spacing w:before="40" w:after="40" w:line="300" w:lineRule="exact"/>
              <w:rPr>
                <w:sz w:val="22"/>
                <w:szCs w:val="22"/>
              </w:rPr>
            </w:pPr>
            <w:r w:rsidRPr="00967AF2">
              <w:rPr>
                <w:b/>
                <w:sz w:val="22"/>
                <w:szCs w:val="22"/>
              </w:rPr>
              <w:t>Romans 3:19–31</w:t>
            </w:r>
          </w:p>
        </w:tc>
        <w:tc>
          <w:tcPr>
            <w:tcW w:w="1080" w:type="dxa"/>
            <w:vAlign w:val="center"/>
          </w:tcPr>
          <w:p w:rsidR="000B5829" w:rsidRPr="00967AF2" w:rsidRDefault="00F43204" w:rsidP="00D06373">
            <w:pPr>
              <w:pStyle w:val="BodySingle"/>
              <w:spacing w:before="40" w:after="40" w:line="300" w:lineRule="exact"/>
              <w:jc w:val="center"/>
              <w:rPr>
                <w:b/>
                <w:sz w:val="22"/>
                <w:szCs w:val="22"/>
              </w:rPr>
            </w:pPr>
            <w:r w:rsidRPr="00967AF2">
              <w:rPr>
                <w:b/>
                <w:sz w:val="22"/>
                <w:szCs w:val="22"/>
              </w:rPr>
              <w:t>Quiz 2</w:t>
            </w:r>
          </w:p>
        </w:tc>
        <w:tc>
          <w:tcPr>
            <w:tcW w:w="2160" w:type="dxa"/>
            <w:vAlign w:val="center"/>
          </w:tcPr>
          <w:p w:rsidR="000B5829" w:rsidRPr="00967AF2" w:rsidRDefault="00645A79" w:rsidP="00D06373">
            <w:pPr>
              <w:pStyle w:val="BodySingle"/>
              <w:spacing w:before="40" w:after="40" w:line="300" w:lineRule="exact"/>
              <w:rPr>
                <w:b/>
                <w:sz w:val="22"/>
                <w:szCs w:val="22"/>
              </w:rPr>
            </w:pPr>
            <w:r w:rsidRPr="00967AF2">
              <w:rPr>
                <w:i/>
                <w:sz w:val="22"/>
                <w:szCs w:val="22"/>
              </w:rPr>
              <w:t>Deeper Greek</w:t>
            </w:r>
            <w:r w:rsidRPr="00967AF2">
              <w:rPr>
                <w:sz w:val="22"/>
                <w:szCs w:val="22"/>
              </w:rPr>
              <w:t xml:space="preserve">, </w:t>
            </w:r>
            <w:r w:rsidR="004950E6" w:rsidRPr="00967AF2">
              <w:rPr>
                <w:sz w:val="22"/>
                <w:szCs w:val="22"/>
              </w:rPr>
              <w:t>3</w:t>
            </w:r>
          </w:p>
        </w:tc>
      </w:tr>
      <w:tr w:rsidR="00CA0F2C" w:rsidTr="00D06373">
        <w:tc>
          <w:tcPr>
            <w:tcW w:w="990" w:type="dxa"/>
            <w:shd w:val="pct15" w:color="auto" w:fill="auto"/>
            <w:vAlign w:val="center"/>
          </w:tcPr>
          <w:p w:rsidR="00CA0F2C" w:rsidRPr="00F43204" w:rsidRDefault="00CA0F2C" w:rsidP="00D06373">
            <w:pPr>
              <w:pStyle w:val="BodySingle"/>
              <w:spacing w:before="40" w:after="40" w:line="300" w:lineRule="exact"/>
              <w:jc w:val="center"/>
              <w:rPr>
                <w:b/>
              </w:rPr>
            </w:pPr>
            <w:r w:rsidRPr="00F43204">
              <w:rPr>
                <w:b/>
              </w:rPr>
              <w:t>4</w:t>
            </w:r>
          </w:p>
        </w:tc>
        <w:tc>
          <w:tcPr>
            <w:tcW w:w="1260" w:type="dxa"/>
            <w:shd w:val="pct15" w:color="auto" w:fill="auto"/>
            <w:vAlign w:val="center"/>
          </w:tcPr>
          <w:p w:rsidR="00CA0F2C" w:rsidRPr="00967AF2" w:rsidRDefault="00F43204" w:rsidP="00D06373">
            <w:pPr>
              <w:pStyle w:val="BodySingle"/>
              <w:spacing w:before="40" w:after="40" w:line="300" w:lineRule="exact"/>
              <w:jc w:val="center"/>
              <w:rPr>
                <w:sz w:val="22"/>
              </w:rPr>
            </w:pPr>
            <w:r w:rsidRPr="00967AF2">
              <w:rPr>
                <w:sz w:val="22"/>
              </w:rPr>
              <w:t>Sept 1</w:t>
            </w:r>
            <w:r w:rsidR="00D559A6">
              <w:rPr>
                <w:sz w:val="22"/>
              </w:rPr>
              <w:t>4</w:t>
            </w:r>
          </w:p>
        </w:tc>
        <w:tc>
          <w:tcPr>
            <w:tcW w:w="4680" w:type="dxa"/>
          </w:tcPr>
          <w:p w:rsidR="00F43204" w:rsidRPr="00967AF2" w:rsidRDefault="00CA0F2C" w:rsidP="00BC3C1D">
            <w:pPr>
              <w:pStyle w:val="BodySingle"/>
              <w:spacing w:before="40" w:after="40" w:line="300" w:lineRule="exact"/>
              <w:rPr>
                <w:b/>
                <w:sz w:val="22"/>
                <w:szCs w:val="22"/>
              </w:rPr>
            </w:pPr>
            <w:r w:rsidRPr="00967AF2">
              <w:rPr>
                <w:sz w:val="22"/>
                <w:szCs w:val="22"/>
              </w:rPr>
              <w:t>The Dative</w:t>
            </w:r>
            <w:r w:rsidR="00F43204" w:rsidRPr="00967AF2">
              <w:rPr>
                <w:b/>
                <w:sz w:val="22"/>
                <w:szCs w:val="22"/>
              </w:rPr>
              <w:t xml:space="preserve"> </w:t>
            </w:r>
          </w:p>
          <w:p w:rsidR="00CA0F2C" w:rsidRPr="00967AF2" w:rsidRDefault="00F43204" w:rsidP="00BC3C1D">
            <w:pPr>
              <w:pStyle w:val="BodySingle"/>
              <w:spacing w:before="40" w:after="40" w:line="300" w:lineRule="exact"/>
              <w:rPr>
                <w:b/>
                <w:sz w:val="22"/>
                <w:szCs w:val="22"/>
              </w:rPr>
            </w:pPr>
            <w:r w:rsidRPr="00967AF2">
              <w:rPr>
                <w:b/>
                <w:sz w:val="22"/>
                <w:szCs w:val="22"/>
              </w:rPr>
              <w:t>Jude 1-3, 17-25</w:t>
            </w:r>
          </w:p>
        </w:tc>
        <w:tc>
          <w:tcPr>
            <w:tcW w:w="1080" w:type="dxa"/>
            <w:vAlign w:val="center"/>
          </w:tcPr>
          <w:p w:rsidR="00CA0F2C" w:rsidRPr="00967AF2" w:rsidRDefault="00F43204" w:rsidP="00D06373">
            <w:pPr>
              <w:pStyle w:val="BodySingle"/>
              <w:spacing w:before="40" w:after="40" w:line="300" w:lineRule="exact"/>
              <w:jc w:val="center"/>
              <w:rPr>
                <w:sz w:val="22"/>
                <w:szCs w:val="22"/>
              </w:rPr>
            </w:pPr>
            <w:r w:rsidRPr="00967AF2">
              <w:rPr>
                <w:b/>
                <w:sz w:val="22"/>
                <w:szCs w:val="22"/>
              </w:rPr>
              <w:t>Quiz 3</w:t>
            </w:r>
          </w:p>
        </w:tc>
        <w:tc>
          <w:tcPr>
            <w:tcW w:w="2160" w:type="dxa"/>
            <w:vAlign w:val="center"/>
          </w:tcPr>
          <w:p w:rsidR="00CA0F2C" w:rsidRPr="00967AF2" w:rsidRDefault="00645A79" w:rsidP="00D06373">
            <w:pPr>
              <w:pStyle w:val="BodySingle"/>
              <w:spacing w:before="40" w:after="40" w:line="300" w:lineRule="exact"/>
              <w:rPr>
                <w:b/>
                <w:sz w:val="22"/>
                <w:szCs w:val="22"/>
              </w:rPr>
            </w:pPr>
            <w:r w:rsidRPr="00967AF2">
              <w:rPr>
                <w:i/>
                <w:sz w:val="22"/>
                <w:szCs w:val="22"/>
              </w:rPr>
              <w:t>Deeper Greek</w:t>
            </w:r>
            <w:r w:rsidRPr="00967AF2">
              <w:rPr>
                <w:sz w:val="22"/>
                <w:szCs w:val="22"/>
              </w:rPr>
              <w:t xml:space="preserve">, </w:t>
            </w:r>
            <w:r w:rsidR="004950E6" w:rsidRPr="00967AF2">
              <w:rPr>
                <w:sz w:val="22"/>
                <w:szCs w:val="22"/>
              </w:rPr>
              <w:t>4</w:t>
            </w:r>
          </w:p>
        </w:tc>
      </w:tr>
      <w:tr w:rsidR="00645A79" w:rsidTr="00D06373">
        <w:tc>
          <w:tcPr>
            <w:tcW w:w="990" w:type="dxa"/>
            <w:shd w:val="pct15" w:color="auto" w:fill="auto"/>
            <w:vAlign w:val="center"/>
          </w:tcPr>
          <w:p w:rsidR="00645A79" w:rsidRPr="00F43204" w:rsidRDefault="00645A79" w:rsidP="00D06373">
            <w:pPr>
              <w:pStyle w:val="BodySingle"/>
              <w:spacing w:before="40" w:after="40" w:line="300" w:lineRule="exact"/>
              <w:jc w:val="center"/>
              <w:rPr>
                <w:b/>
              </w:rPr>
            </w:pPr>
            <w:r w:rsidRPr="00F43204">
              <w:rPr>
                <w:b/>
              </w:rPr>
              <w:t>5</w:t>
            </w:r>
          </w:p>
        </w:tc>
        <w:tc>
          <w:tcPr>
            <w:tcW w:w="1260" w:type="dxa"/>
            <w:shd w:val="pct15" w:color="auto" w:fill="auto"/>
            <w:vAlign w:val="center"/>
          </w:tcPr>
          <w:p w:rsidR="00645A79" w:rsidRPr="00967AF2" w:rsidRDefault="00D559A6" w:rsidP="00D06373">
            <w:pPr>
              <w:pStyle w:val="BodySingle"/>
              <w:spacing w:before="40" w:after="40" w:line="300" w:lineRule="exact"/>
              <w:jc w:val="center"/>
              <w:rPr>
                <w:sz w:val="22"/>
              </w:rPr>
            </w:pPr>
            <w:r>
              <w:rPr>
                <w:sz w:val="22"/>
              </w:rPr>
              <w:t>Sept 21</w:t>
            </w:r>
          </w:p>
        </w:tc>
        <w:tc>
          <w:tcPr>
            <w:tcW w:w="4680" w:type="dxa"/>
          </w:tcPr>
          <w:p w:rsidR="00645A79" w:rsidRPr="00967AF2" w:rsidRDefault="00645A79" w:rsidP="00645A79">
            <w:pPr>
              <w:pStyle w:val="FootnoteText"/>
              <w:spacing w:before="40" w:after="40" w:line="300" w:lineRule="exact"/>
              <w:ind w:firstLine="0"/>
              <w:rPr>
                <w:b/>
                <w:sz w:val="22"/>
                <w:szCs w:val="22"/>
              </w:rPr>
            </w:pPr>
            <w:r w:rsidRPr="00967AF2">
              <w:rPr>
                <w:sz w:val="22"/>
                <w:szCs w:val="22"/>
              </w:rPr>
              <w:t>The Article &amp; Adjective</w:t>
            </w:r>
            <w:r w:rsidRPr="00967AF2">
              <w:rPr>
                <w:b/>
                <w:sz w:val="22"/>
                <w:szCs w:val="22"/>
              </w:rPr>
              <w:t xml:space="preserve"> </w:t>
            </w:r>
          </w:p>
          <w:p w:rsidR="00645A79" w:rsidRPr="00967AF2" w:rsidRDefault="00645A79" w:rsidP="00645A79">
            <w:pPr>
              <w:pStyle w:val="FootnoteText"/>
              <w:spacing w:before="40" w:after="40" w:line="300" w:lineRule="exact"/>
              <w:ind w:firstLine="0"/>
              <w:rPr>
                <w:sz w:val="22"/>
                <w:szCs w:val="22"/>
              </w:rPr>
            </w:pPr>
            <w:r w:rsidRPr="00967AF2">
              <w:rPr>
                <w:b/>
                <w:sz w:val="22"/>
                <w:szCs w:val="22"/>
              </w:rPr>
              <w:t>John 2:1–11</w:t>
            </w:r>
          </w:p>
        </w:tc>
        <w:tc>
          <w:tcPr>
            <w:tcW w:w="1080" w:type="dxa"/>
            <w:vAlign w:val="center"/>
          </w:tcPr>
          <w:p w:rsidR="00645A79" w:rsidRPr="00967AF2" w:rsidRDefault="00645A79" w:rsidP="00D06373">
            <w:pPr>
              <w:pStyle w:val="FootnoteText"/>
              <w:spacing w:before="40" w:after="40" w:line="300" w:lineRule="exact"/>
              <w:ind w:firstLine="0"/>
              <w:jc w:val="center"/>
              <w:rPr>
                <w:b/>
                <w:sz w:val="22"/>
                <w:szCs w:val="22"/>
              </w:rPr>
            </w:pPr>
            <w:r w:rsidRPr="00967AF2">
              <w:rPr>
                <w:b/>
                <w:sz w:val="22"/>
                <w:szCs w:val="22"/>
              </w:rPr>
              <w:t xml:space="preserve">Quiz </w:t>
            </w:r>
            <w:r w:rsidR="000C5A24" w:rsidRPr="00967AF2">
              <w:rPr>
                <w:b/>
                <w:sz w:val="22"/>
                <w:szCs w:val="22"/>
              </w:rPr>
              <w:t>4</w:t>
            </w:r>
          </w:p>
        </w:tc>
        <w:tc>
          <w:tcPr>
            <w:tcW w:w="2160" w:type="dxa"/>
            <w:vAlign w:val="center"/>
          </w:tcPr>
          <w:p w:rsidR="00645A79" w:rsidRPr="00967AF2" w:rsidRDefault="00645A79" w:rsidP="00D06373">
            <w:pPr>
              <w:pStyle w:val="FootnoteText"/>
              <w:spacing w:before="40" w:after="40" w:line="300" w:lineRule="exact"/>
              <w:ind w:firstLine="0"/>
              <w:rPr>
                <w:b/>
                <w:sz w:val="22"/>
                <w:szCs w:val="22"/>
              </w:rPr>
            </w:pPr>
            <w:r w:rsidRPr="00967AF2">
              <w:rPr>
                <w:i/>
                <w:sz w:val="22"/>
                <w:szCs w:val="22"/>
              </w:rPr>
              <w:t>Deeper Greek</w:t>
            </w:r>
            <w:r w:rsidRPr="00967AF2">
              <w:rPr>
                <w:sz w:val="22"/>
                <w:szCs w:val="22"/>
              </w:rPr>
              <w:t>, 5</w:t>
            </w:r>
          </w:p>
        </w:tc>
      </w:tr>
      <w:tr w:rsidR="00645A79" w:rsidTr="00D06373">
        <w:tc>
          <w:tcPr>
            <w:tcW w:w="990" w:type="dxa"/>
            <w:shd w:val="pct15" w:color="auto" w:fill="auto"/>
            <w:vAlign w:val="center"/>
          </w:tcPr>
          <w:p w:rsidR="00645A79" w:rsidRPr="00F43204" w:rsidRDefault="00645A79" w:rsidP="00D06373">
            <w:pPr>
              <w:pStyle w:val="BodySingle"/>
              <w:spacing w:before="40" w:after="40" w:line="300" w:lineRule="exact"/>
              <w:jc w:val="center"/>
              <w:rPr>
                <w:b/>
              </w:rPr>
            </w:pPr>
            <w:r w:rsidRPr="00F43204">
              <w:rPr>
                <w:b/>
              </w:rPr>
              <w:t>6</w:t>
            </w:r>
          </w:p>
        </w:tc>
        <w:tc>
          <w:tcPr>
            <w:tcW w:w="1260" w:type="dxa"/>
            <w:shd w:val="pct15" w:color="auto" w:fill="auto"/>
            <w:vAlign w:val="center"/>
          </w:tcPr>
          <w:p w:rsidR="00645A79" w:rsidRPr="00967AF2" w:rsidRDefault="00645A79" w:rsidP="00D06373">
            <w:pPr>
              <w:pStyle w:val="BodySingle"/>
              <w:spacing w:before="40" w:after="40" w:line="300" w:lineRule="exact"/>
              <w:jc w:val="center"/>
              <w:rPr>
                <w:sz w:val="22"/>
              </w:rPr>
            </w:pPr>
            <w:r w:rsidRPr="00967AF2">
              <w:rPr>
                <w:sz w:val="22"/>
              </w:rPr>
              <w:t>Sept 2</w:t>
            </w:r>
            <w:r w:rsidR="00D559A6">
              <w:rPr>
                <w:sz w:val="22"/>
              </w:rPr>
              <w:t>8</w:t>
            </w:r>
          </w:p>
        </w:tc>
        <w:tc>
          <w:tcPr>
            <w:tcW w:w="4680" w:type="dxa"/>
          </w:tcPr>
          <w:p w:rsidR="00645A79" w:rsidRPr="00967AF2" w:rsidRDefault="00645A79" w:rsidP="00645A79">
            <w:pPr>
              <w:pStyle w:val="BodySingle"/>
              <w:spacing w:before="40" w:after="40" w:line="300" w:lineRule="exact"/>
              <w:rPr>
                <w:b/>
                <w:sz w:val="22"/>
                <w:szCs w:val="22"/>
              </w:rPr>
            </w:pPr>
            <w:r w:rsidRPr="00967AF2">
              <w:rPr>
                <w:sz w:val="22"/>
                <w:szCs w:val="22"/>
              </w:rPr>
              <w:t>Overview of Verbs</w:t>
            </w:r>
            <w:r w:rsidRPr="00967AF2">
              <w:rPr>
                <w:b/>
                <w:sz w:val="22"/>
                <w:szCs w:val="22"/>
              </w:rPr>
              <w:t xml:space="preserve"> </w:t>
            </w:r>
          </w:p>
          <w:p w:rsidR="00645A79" w:rsidRPr="00967AF2" w:rsidRDefault="00645A79" w:rsidP="00645A79">
            <w:pPr>
              <w:pStyle w:val="BodySingle"/>
              <w:spacing w:before="40" w:after="40" w:line="300" w:lineRule="exact"/>
              <w:rPr>
                <w:sz w:val="22"/>
                <w:szCs w:val="22"/>
              </w:rPr>
            </w:pPr>
            <w:r w:rsidRPr="00967AF2">
              <w:rPr>
                <w:b/>
                <w:sz w:val="22"/>
                <w:szCs w:val="22"/>
              </w:rPr>
              <w:t>James 5:12–20</w:t>
            </w:r>
          </w:p>
        </w:tc>
        <w:tc>
          <w:tcPr>
            <w:tcW w:w="1080" w:type="dxa"/>
            <w:vAlign w:val="center"/>
          </w:tcPr>
          <w:p w:rsidR="00645A79" w:rsidRPr="00967AF2" w:rsidRDefault="00645A79" w:rsidP="00D06373">
            <w:pPr>
              <w:pStyle w:val="BodySingle"/>
              <w:spacing w:before="40" w:after="40" w:line="300" w:lineRule="exact"/>
              <w:jc w:val="center"/>
              <w:rPr>
                <w:sz w:val="22"/>
                <w:szCs w:val="22"/>
              </w:rPr>
            </w:pPr>
            <w:r w:rsidRPr="00967AF2">
              <w:rPr>
                <w:b/>
                <w:sz w:val="22"/>
                <w:szCs w:val="22"/>
              </w:rPr>
              <w:t xml:space="preserve">Quiz </w:t>
            </w:r>
            <w:r w:rsidR="000C5A24" w:rsidRPr="00967AF2">
              <w:rPr>
                <w:b/>
                <w:sz w:val="22"/>
                <w:szCs w:val="22"/>
              </w:rPr>
              <w:t>5</w:t>
            </w:r>
          </w:p>
        </w:tc>
        <w:tc>
          <w:tcPr>
            <w:tcW w:w="2160" w:type="dxa"/>
            <w:vAlign w:val="center"/>
          </w:tcPr>
          <w:p w:rsidR="00645A79" w:rsidRPr="00967AF2" w:rsidRDefault="00645A79" w:rsidP="00D06373">
            <w:pPr>
              <w:pStyle w:val="BodySingle"/>
              <w:spacing w:before="40" w:after="40" w:line="300" w:lineRule="exact"/>
              <w:rPr>
                <w:b/>
                <w:sz w:val="22"/>
                <w:szCs w:val="22"/>
              </w:rPr>
            </w:pPr>
            <w:r w:rsidRPr="00967AF2">
              <w:rPr>
                <w:i/>
                <w:sz w:val="22"/>
                <w:szCs w:val="22"/>
              </w:rPr>
              <w:t>Deeper Greek</w:t>
            </w:r>
            <w:r w:rsidRPr="00967AF2">
              <w:rPr>
                <w:sz w:val="22"/>
                <w:szCs w:val="22"/>
              </w:rPr>
              <w:t>, 6</w:t>
            </w: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p>
        </w:tc>
        <w:tc>
          <w:tcPr>
            <w:tcW w:w="1260" w:type="dxa"/>
            <w:shd w:val="clear" w:color="auto" w:fill="D9D9D9" w:themeFill="background1" w:themeFillShade="D9"/>
            <w:vAlign w:val="center"/>
          </w:tcPr>
          <w:p w:rsidR="00D559A6" w:rsidRPr="00967AF2" w:rsidRDefault="00D559A6" w:rsidP="00D06373">
            <w:pPr>
              <w:pStyle w:val="BodySingle"/>
              <w:spacing w:before="40" w:after="40" w:line="300" w:lineRule="exact"/>
              <w:jc w:val="center"/>
              <w:rPr>
                <w:b/>
                <w:sz w:val="22"/>
              </w:rPr>
            </w:pPr>
            <w:r>
              <w:rPr>
                <w:b/>
                <w:sz w:val="22"/>
              </w:rPr>
              <w:t>Oct 3–7</w:t>
            </w:r>
          </w:p>
        </w:tc>
        <w:tc>
          <w:tcPr>
            <w:tcW w:w="4680" w:type="dxa"/>
            <w:shd w:val="clear" w:color="auto" w:fill="D9D9D9" w:themeFill="background1" w:themeFillShade="D9"/>
          </w:tcPr>
          <w:p w:rsidR="00D559A6" w:rsidRPr="00967AF2" w:rsidRDefault="00D559A6" w:rsidP="00D559A6">
            <w:pPr>
              <w:pStyle w:val="BodySingle"/>
              <w:spacing w:before="40" w:after="40" w:line="300" w:lineRule="exact"/>
              <w:rPr>
                <w:b/>
                <w:sz w:val="22"/>
                <w:szCs w:val="22"/>
              </w:rPr>
            </w:pPr>
            <w:r w:rsidRPr="00967AF2">
              <w:rPr>
                <w:b/>
                <w:sz w:val="22"/>
                <w:szCs w:val="22"/>
              </w:rPr>
              <w:t>FALL BREAK</w:t>
            </w:r>
          </w:p>
        </w:tc>
        <w:tc>
          <w:tcPr>
            <w:tcW w:w="1080" w:type="dxa"/>
            <w:shd w:val="clear" w:color="auto" w:fill="D9D9D9" w:themeFill="background1" w:themeFillShade="D9"/>
            <w:vAlign w:val="center"/>
          </w:tcPr>
          <w:p w:rsidR="00D559A6" w:rsidRPr="00967AF2" w:rsidRDefault="00D559A6" w:rsidP="00D06373">
            <w:pPr>
              <w:pStyle w:val="BodySingle"/>
              <w:spacing w:before="40" w:after="40" w:line="300" w:lineRule="exact"/>
              <w:jc w:val="center"/>
              <w:rPr>
                <w:b/>
                <w:sz w:val="22"/>
                <w:szCs w:val="22"/>
              </w:rPr>
            </w:pPr>
          </w:p>
        </w:tc>
        <w:tc>
          <w:tcPr>
            <w:tcW w:w="2160" w:type="dxa"/>
            <w:shd w:val="clear" w:color="auto" w:fill="D9D9D9" w:themeFill="background1" w:themeFillShade="D9"/>
            <w:vAlign w:val="center"/>
          </w:tcPr>
          <w:p w:rsidR="00D559A6" w:rsidRPr="00967AF2" w:rsidRDefault="00D559A6" w:rsidP="00D06373">
            <w:pPr>
              <w:pStyle w:val="BodySingle"/>
              <w:spacing w:before="40" w:after="40" w:line="300" w:lineRule="exact"/>
              <w:rPr>
                <w:i/>
                <w:sz w:val="22"/>
                <w:szCs w:val="22"/>
              </w:rPr>
            </w:pP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r>
              <w:rPr>
                <w:b/>
              </w:rPr>
              <w:t>7</w:t>
            </w:r>
          </w:p>
        </w:tc>
        <w:tc>
          <w:tcPr>
            <w:tcW w:w="1260" w:type="dxa"/>
            <w:shd w:val="pct15" w:color="auto" w:fill="auto"/>
            <w:vAlign w:val="center"/>
          </w:tcPr>
          <w:p w:rsidR="00D559A6" w:rsidRPr="00967AF2" w:rsidRDefault="00D559A6" w:rsidP="00D06373">
            <w:pPr>
              <w:pStyle w:val="BodySingle"/>
              <w:spacing w:before="40" w:after="40" w:line="300" w:lineRule="exact"/>
              <w:jc w:val="center"/>
              <w:rPr>
                <w:sz w:val="22"/>
              </w:rPr>
            </w:pPr>
            <w:r w:rsidRPr="00967AF2">
              <w:rPr>
                <w:sz w:val="22"/>
              </w:rPr>
              <w:t xml:space="preserve">Oct </w:t>
            </w:r>
            <w:r>
              <w:rPr>
                <w:sz w:val="22"/>
              </w:rPr>
              <w:t>1</w:t>
            </w:r>
            <w:r w:rsidRPr="00967AF2">
              <w:rPr>
                <w:sz w:val="22"/>
              </w:rPr>
              <w:t>2</w:t>
            </w:r>
          </w:p>
        </w:tc>
        <w:tc>
          <w:tcPr>
            <w:tcW w:w="4680" w:type="dxa"/>
          </w:tcPr>
          <w:p w:rsidR="00D559A6" w:rsidRPr="00967AF2" w:rsidRDefault="00D559A6" w:rsidP="00D559A6">
            <w:pPr>
              <w:pStyle w:val="BodySingle"/>
              <w:tabs>
                <w:tab w:val="left" w:pos="5128"/>
              </w:tabs>
              <w:spacing w:before="40" w:after="40" w:line="300" w:lineRule="exact"/>
              <w:rPr>
                <w:b/>
                <w:sz w:val="22"/>
                <w:szCs w:val="22"/>
              </w:rPr>
            </w:pPr>
            <w:r w:rsidRPr="00967AF2">
              <w:rPr>
                <w:bCs/>
                <w:sz w:val="22"/>
                <w:szCs w:val="22"/>
              </w:rPr>
              <w:t>Tense &amp; Verbal Aspect</w:t>
            </w:r>
            <w:r w:rsidRPr="00967AF2">
              <w:rPr>
                <w:b/>
                <w:sz w:val="22"/>
                <w:szCs w:val="22"/>
              </w:rPr>
              <w:t xml:space="preserve"> </w:t>
            </w:r>
          </w:p>
          <w:p w:rsidR="00D559A6" w:rsidRPr="00967AF2" w:rsidRDefault="00D559A6" w:rsidP="00D559A6">
            <w:pPr>
              <w:pStyle w:val="BodySingle"/>
              <w:tabs>
                <w:tab w:val="left" w:pos="5128"/>
              </w:tabs>
              <w:spacing w:before="40" w:after="40" w:line="300" w:lineRule="exact"/>
              <w:rPr>
                <w:bCs/>
                <w:sz w:val="22"/>
                <w:szCs w:val="22"/>
              </w:rPr>
            </w:pPr>
            <w:r w:rsidRPr="00967AF2">
              <w:rPr>
                <w:b/>
                <w:sz w:val="22"/>
                <w:szCs w:val="22"/>
              </w:rPr>
              <w:t>Matt 2:19–23; 6:9–13</w:t>
            </w:r>
          </w:p>
        </w:tc>
        <w:tc>
          <w:tcPr>
            <w:tcW w:w="1080" w:type="dxa"/>
            <w:vAlign w:val="center"/>
          </w:tcPr>
          <w:p w:rsidR="00D559A6" w:rsidRPr="00967AF2" w:rsidRDefault="00D559A6" w:rsidP="00D06373">
            <w:pPr>
              <w:pStyle w:val="BodySingle"/>
              <w:spacing w:before="40" w:after="40" w:line="300" w:lineRule="exact"/>
              <w:jc w:val="center"/>
              <w:rPr>
                <w:sz w:val="22"/>
                <w:szCs w:val="22"/>
              </w:rPr>
            </w:pPr>
            <w:r w:rsidRPr="00967AF2">
              <w:rPr>
                <w:b/>
                <w:bCs/>
                <w:sz w:val="22"/>
                <w:szCs w:val="22"/>
              </w:rPr>
              <w:t>Quiz 6</w:t>
            </w:r>
          </w:p>
        </w:tc>
        <w:tc>
          <w:tcPr>
            <w:tcW w:w="2160" w:type="dxa"/>
            <w:vAlign w:val="center"/>
          </w:tcPr>
          <w:p w:rsidR="00D559A6" w:rsidRPr="00967AF2" w:rsidRDefault="00D559A6" w:rsidP="00D06373">
            <w:pPr>
              <w:pStyle w:val="BodySingle"/>
              <w:tabs>
                <w:tab w:val="left" w:pos="5128"/>
              </w:tabs>
              <w:spacing w:before="40" w:after="40" w:line="300" w:lineRule="exact"/>
              <w:rPr>
                <w:b/>
                <w:bCs/>
                <w:sz w:val="22"/>
                <w:szCs w:val="22"/>
              </w:rPr>
            </w:pPr>
            <w:r w:rsidRPr="00967AF2">
              <w:rPr>
                <w:i/>
                <w:sz w:val="22"/>
                <w:szCs w:val="22"/>
              </w:rPr>
              <w:t>Deeper Greek</w:t>
            </w:r>
            <w:r w:rsidRPr="00967AF2">
              <w:rPr>
                <w:sz w:val="22"/>
                <w:szCs w:val="22"/>
              </w:rPr>
              <w:t>, 7</w:t>
            </w: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r w:rsidRPr="00F43204">
              <w:rPr>
                <w:b/>
              </w:rPr>
              <w:t>8</w:t>
            </w:r>
          </w:p>
        </w:tc>
        <w:tc>
          <w:tcPr>
            <w:tcW w:w="1260" w:type="dxa"/>
            <w:shd w:val="pct15" w:color="auto" w:fill="auto"/>
            <w:vAlign w:val="center"/>
          </w:tcPr>
          <w:p w:rsidR="00D559A6" w:rsidRPr="00A135A4" w:rsidRDefault="00D559A6" w:rsidP="00D06373">
            <w:pPr>
              <w:pStyle w:val="BodySingle"/>
              <w:spacing w:before="40" w:after="40" w:line="300" w:lineRule="exact"/>
              <w:jc w:val="center"/>
              <w:rPr>
                <w:b/>
                <w:sz w:val="22"/>
              </w:rPr>
            </w:pPr>
            <w:r w:rsidRPr="00A135A4">
              <w:rPr>
                <w:b/>
                <w:sz w:val="22"/>
              </w:rPr>
              <w:t>Oct 19</w:t>
            </w:r>
          </w:p>
        </w:tc>
        <w:tc>
          <w:tcPr>
            <w:tcW w:w="4680" w:type="dxa"/>
          </w:tcPr>
          <w:p w:rsidR="00D559A6" w:rsidRPr="00967AF2" w:rsidRDefault="00D559A6" w:rsidP="00D559A6">
            <w:pPr>
              <w:pStyle w:val="BodySingle"/>
              <w:spacing w:before="40" w:after="40" w:line="300" w:lineRule="exact"/>
              <w:rPr>
                <w:sz w:val="22"/>
                <w:szCs w:val="22"/>
              </w:rPr>
            </w:pPr>
            <w:r w:rsidRPr="00967AF2">
              <w:rPr>
                <w:b/>
                <w:sz w:val="22"/>
                <w:szCs w:val="22"/>
              </w:rPr>
              <w:t>MIDTERM EXAM</w:t>
            </w:r>
            <w:r w:rsidRPr="00967AF2">
              <w:rPr>
                <w:sz w:val="22"/>
                <w:szCs w:val="22"/>
              </w:rPr>
              <w:t xml:space="preserve"> </w:t>
            </w:r>
          </w:p>
          <w:p w:rsidR="00D559A6" w:rsidRPr="00967AF2" w:rsidRDefault="00D559A6" w:rsidP="00D559A6">
            <w:pPr>
              <w:pStyle w:val="BodySingle"/>
              <w:spacing w:before="40" w:after="40" w:line="300" w:lineRule="exact"/>
              <w:rPr>
                <w:b/>
                <w:sz w:val="22"/>
                <w:szCs w:val="22"/>
              </w:rPr>
            </w:pPr>
            <w:r w:rsidRPr="00967AF2">
              <w:rPr>
                <w:sz w:val="22"/>
                <w:szCs w:val="22"/>
              </w:rPr>
              <w:t>Diagramming &amp; Word Studies</w:t>
            </w:r>
          </w:p>
        </w:tc>
        <w:tc>
          <w:tcPr>
            <w:tcW w:w="1080" w:type="dxa"/>
            <w:vAlign w:val="center"/>
          </w:tcPr>
          <w:p w:rsidR="00D559A6" w:rsidRPr="00967AF2" w:rsidRDefault="00D559A6" w:rsidP="00D06373">
            <w:pPr>
              <w:pStyle w:val="BodySingle"/>
              <w:spacing w:before="40" w:after="40" w:line="300" w:lineRule="exact"/>
              <w:jc w:val="center"/>
              <w:rPr>
                <w:sz w:val="22"/>
                <w:szCs w:val="22"/>
              </w:rPr>
            </w:pPr>
          </w:p>
        </w:tc>
        <w:tc>
          <w:tcPr>
            <w:tcW w:w="2160" w:type="dxa"/>
            <w:vAlign w:val="center"/>
          </w:tcPr>
          <w:p w:rsidR="00D559A6" w:rsidRPr="00967AF2" w:rsidRDefault="00D559A6" w:rsidP="00D06373">
            <w:pPr>
              <w:pStyle w:val="BodySingle"/>
              <w:spacing w:before="40" w:after="40" w:line="300" w:lineRule="exact"/>
              <w:rPr>
                <w:sz w:val="22"/>
                <w:szCs w:val="22"/>
              </w:rPr>
            </w:pPr>
            <w:r w:rsidRPr="00967AF2">
              <w:rPr>
                <w:i/>
                <w:sz w:val="22"/>
                <w:szCs w:val="22"/>
              </w:rPr>
              <w:t>Deeper Greek</w:t>
            </w:r>
            <w:r w:rsidRPr="00967AF2">
              <w:rPr>
                <w:sz w:val="22"/>
                <w:szCs w:val="22"/>
              </w:rPr>
              <w:t>, 14</w:t>
            </w: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r w:rsidRPr="00F43204">
              <w:rPr>
                <w:b/>
              </w:rPr>
              <w:t>9</w:t>
            </w:r>
          </w:p>
        </w:tc>
        <w:tc>
          <w:tcPr>
            <w:tcW w:w="1260" w:type="dxa"/>
            <w:shd w:val="pct15" w:color="auto" w:fill="auto"/>
            <w:vAlign w:val="center"/>
          </w:tcPr>
          <w:p w:rsidR="00D559A6" w:rsidRPr="00967AF2" w:rsidRDefault="00D559A6" w:rsidP="00D06373">
            <w:pPr>
              <w:pStyle w:val="BodySingle"/>
              <w:spacing w:before="40" w:after="40" w:line="300" w:lineRule="exact"/>
              <w:jc w:val="center"/>
              <w:rPr>
                <w:sz w:val="22"/>
              </w:rPr>
            </w:pPr>
            <w:r w:rsidRPr="00967AF2">
              <w:rPr>
                <w:sz w:val="22"/>
              </w:rPr>
              <w:t>Oct 2</w:t>
            </w:r>
            <w:r>
              <w:rPr>
                <w:sz w:val="22"/>
              </w:rPr>
              <w:t>6</w:t>
            </w:r>
          </w:p>
        </w:tc>
        <w:tc>
          <w:tcPr>
            <w:tcW w:w="4680" w:type="dxa"/>
          </w:tcPr>
          <w:p w:rsidR="00D559A6" w:rsidRPr="00967AF2" w:rsidRDefault="00D559A6" w:rsidP="00D559A6">
            <w:pPr>
              <w:pStyle w:val="BodySingle"/>
              <w:spacing w:before="40" w:after="40" w:line="300" w:lineRule="exact"/>
              <w:rPr>
                <w:b/>
                <w:sz w:val="22"/>
                <w:szCs w:val="22"/>
              </w:rPr>
            </w:pPr>
            <w:r w:rsidRPr="00967AF2">
              <w:rPr>
                <w:sz w:val="22"/>
                <w:szCs w:val="22"/>
              </w:rPr>
              <w:t>Present, Imperfect, and Future</w:t>
            </w:r>
            <w:r w:rsidRPr="00967AF2">
              <w:rPr>
                <w:b/>
                <w:sz w:val="22"/>
                <w:szCs w:val="22"/>
              </w:rPr>
              <w:t xml:space="preserve"> </w:t>
            </w:r>
          </w:p>
          <w:p w:rsidR="00D559A6" w:rsidRPr="00967AF2" w:rsidRDefault="00D559A6" w:rsidP="00D559A6">
            <w:pPr>
              <w:pStyle w:val="BodySingle"/>
              <w:spacing w:before="40" w:after="40" w:line="300" w:lineRule="exact"/>
              <w:rPr>
                <w:sz w:val="22"/>
                <w:szCs w:val="22"/>
              </w:rPr>
            </w:pPr>
            <w:r w:rsidRPr="00967AF2">
              <w:rPr>
                <w:b/>
                <w:sz w:val="22"/>
                <w:szCs w:val="22"/>
              </w:rPr>
              <w:t>Acts 2:37–47</w:t>
            </w:r>
          </w:p>
        </w:tc>
        <w:tc>
          <w:tcPr>
            <w:tcW w:w="1080" w:type="dxa"/>
            <w:vAlign w:val="center"/>
          </w:tcPr>
          <w:p w:rsidR="00D559A6" w:rsidRPr="00967AF2" w:rsidRDefault="00D559A6" w:rsidP="00D06373">
            <w:pPr>
              <w:pStyle w:val="BodySingle"/>
              <w:tabs>
                <w:tab w:val="left" w:pos="5128"/>
              </w:tabs>
              <w:spacing w:before="40" w:after="40" w:line="300" w:lineRule="exact"/>
              <w:jc w:val="center"/>
              <w:rPr>
                <w:b/>
                <w:sz w:val="22"/>
                <w:szCs w:val="22"/>
              </w:rPr>
            </w:pPr>
          </w:p>
        </w:tc>
        <w:tc>
          <w:tcPr>
            <w:tcW w:w="2160" w:type="dxa"/>
            <w:vAlign w:val="center"/>
          </w:tcPr>
          <w:p w:rsidR="00D559A6" w:rsidRPr="00967AF2" w:rsidRDefault="00D559A6" w:rsidP="00D06373">
            <w:pPr>
              <w:pStyle w:val="BodySingle"/>
              <w:spacing w:before="40" w:line="300" w:lineRule="exact"/>
              <w:rPr>
                <w:sz w:val="22"/>
                <w:szCs w:val="22"/>
              </w:rPr>
            </w:pPr>
            <w:r w:rsidRPr="00967AF2">
              <w:rPr>
                <w:i/>
                <w:sz w:val="22"/>
                <w:szCs w:val="22"/>
              </w:rPr>
              <w:t>Deeper Greek</w:t>
            </w:r>
            <w:r w:rsidRPr="00967AF2">
              <w:rPr>
                <w:sz w:val="22"/>
                <w:szCs w:val="22"/>
              </w:rPr>
              <w:t xml:space="preserve">, </w:t>
            </w:r>
            <w:r w:rsidR="00A2662A">
              <w:rPr>
                <w:sz w:val="22"/>
                <w:szCs w:val="22"/>
              </w:rPr>
              <w:t>8</w:t>
            </w: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r w:rsidRPr="00F43204">
              <w:rPr>
                <w:b/>
              </w:rPr>
              <w:t>10</w:t>
            </w:r>
          </w:p>
        </w:tc>
        <w:tc>
          <w:tcPr>
            <w:tcW w:w="1260" w:type="dxa"/>
            <w:shd w:val="pct15" w:color="auto" w:fill="auto"/>
            <w:vAlign w:val="center"/>
          </w:tcPr>
          <w:p w:rsidR="00D559A6" w:rsidRPr="00967AF2" w:rsidRDefault="00D559A6" w:rsidP="00D06373">
            <w:pPr>
              <w:pStyle w:val="BodySingle"/>
              <w:spacing w:before="40" w:after="40" w:line="300" w:lineRule="exact"/>
              <w:jc w:val="center"/>
              <w:rPr>
                <w:sz w:val="22"/>
              </w:rPr>
            </w:pPr>
            <w:r>
              <w:rPr>
                <w:sz w:val="22"/>
              </w:rPr>
              <w:t>Nov 2</w:t>
            </w:r>
          </w:p>
        </w:tc>
        <w:tc>
          <w:tcPr>
            <w:tcW w:w="4680" w:type="dxa"/>
          </w:tcPr>
          <w:p w:rsidR="00D559A6" w:rsidRPr="00967AF2" w:rsidRDefault="00D559A6" w:rsidP="00D559A6">
            <w:pPr>
              <w:pStyle w:val="BodySingle"/>
              <w:spacing w:before="40" w:after="40" w:line="300" w:lineRule="exact"/>
              <w:rPr>
                <w:b/>
                <w:sz w:val="22"/>
                <w:szCs w:val="22"/>
              </w:rPr>
            </w:pPr>
            <w:r w:rsidRPr="00967AF2">
              <w:rPr>
                <w:sz w:val="22"/>
                <w:szCs w:val="22"/>
              </w:rPr>
              <w:t>Aorist, Perfect, and Pluperfect Practice</w:t>
            </w:r>
            <w:r w:rsidRPr="00967AF2">
              <w:rPr>
                <w:b/>
                <w:sz w:val="22"/>
                <w:szCs w:val="22"/>
              </w:rPr>
              <w:t xml:space="preserve"> </w:t>
            </w:r>
          </w:p>
          <w:p w:rsidR="00D559A6" w:rsidRPr="00967AF2" w:rsidRDefault="00D559A6" w:rsidP="00D559A6">
            <w:pPr>
              <w:pStyle w:val="BodySingle"/>
              <w:spacing w:before="40" w:after="40" w:line="300" w:lineRule="exact"/>
              <w:rPr>
                <w:sz w:val="22"/>
                <w:szCs w:val="22"/>
              </w:rPr>
            </w:pPr>
            <w:r w:rsidRPr="00967AF2">
              <w:rPr>
                <w:b/>
                <w:sz w:val="22"/>
                <w:szCs w:val="22"/>
              </w:rPr>
              <w:t>John 11:30–44</w:t>
            </w:r>
          </w:p>
        </w:tc>
        <w:tc>
          <w:tcPr>
            <w:tcW w:w="1080" w:type="dxa"/>
            <w:vAlign w:val="center"/>
          </w:tcPr>
          <w:p w:rsidR="00D559A6" w:rsidRPr="00967AF2" w:rsidRDefault="00D559A6" w:rsidP="00D06373">
            <w:pPr>
              <w:pStyle w:val="BodySingle"/>
              <w:spacing w:before="40" w:after="40" w:line="300" w:lineRule="exact"/>
              <w:jc w:val="center"/>
              <w:rPr>
                <w:b/>
                <w:sz w:val="22"/>
                <w:szCs w:val="22"/>
              </w:rPr>
            </w:pPr>
            <w:r w:rsidRPr="00967AF2">
              <w:rPr>
                <w:b/>
                <w:sz w:val="22"/>
                <w:szCs w:val="22"/>
              </w:rPr>
              <w:t>Quiz 7</w:t>
            </w:r>
          </w:p>
        </w:tc>
        <w:tc>
          <w:tcPr>
            <w:tcW w:w="2160" w:type="dxa"/>
            <w:vAlign w:val="center"/>
          </w:tcPr>
          <w:p w:rsidR="00D559A6" w:rsidRPr="00967AF2" w:rsidRDefault="00D559A6" w:rsidP="00D06373">
            <w:pPr>
              <w:pStyle w:val="BodySingle"/>
              <w:spacing w:before="40" w:after="40" w:line="300" w:lineRule="exact"/>
              <w:rPr>
                <w:b/>
                <w:sz w:val="22"/>
                <w:szCs w:val="22"/>
              </w:rPr>
            </w:pPr>
            <w:r w:rsidRPr="00967AF2">
              <w:rPr>
                <w:i/>
                <w:sz w:val="22"/>
                <w:szCs w:val="22"/>
              </w:rPr>
              <w:t>Deeper Greek</w:t>
            </w:r>
            <w:r w:rsidRPr="00967AF2">
              <w:rPr>
                <w:sz w:val="22"/>
                <w:szCs w:val="22"/>
              </w:rPr>
              <w:t xml:space="preserve">, </w:t>
            </w:r>
            <w:r w:rsidR="00A2662A">
              <w:rPr>
                <w:sz w:val="22"/>
                <w:szCs w:val="22"/>
              </w:rPr>
              <w:t>9</w:t>
            </w: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r w:rsidRPr="00F43204">
              <w:rPr>
                <w:b/>
              </w:rPr>
              <w:t>11</w:t>
            </w:r>
          </w:p>
        </w:tc>
        <w:tc>
          <w:tcPr>
            <w:tcW w:w="1260" w:type="dxa"/>
            <w:shd w:val="pct15" w:color="auto" w:fill="auto"/>
            <w:vAlign w:val="center"/>
          </w:tcPr>
          <w:p w:rsidR="00D559A6" w:rsidRPr="00967AF2" w:rsidRDefault="00D559A6" w:rsidP="00D06373">
            <w:pPr>
              <w:pStyle w:val="BodySingle"/>
              <w:spacing w:before="40" w:after="40" w:line="300" w:lineRule="exact"/>
              <w:jc w:val="center"/>
              <w:rPr>
                <w:sz w:val="22"/>
              </w:rPr>
            </w:pPr>
            <w:r w:rsidRPr="00967AF2">
              <w:rPr>
                <w:sz w:val="22"/>
              </w:rPr>
              <w:t xml:space="preserve">Nov </w:t>
            </w:r>
            <w:r>
              <w:rPr>
                <w:sz w:val="22"/>
              </w:rPr>
              <w:t>9</w:t>
            </w:r>
          </w:p>
        </w:tc>
        <w:tc>
          <w:tcPr>
            <w:tcW w:w="4680" w:type="dxa"/>
          </w:tcPr>
          <w:p w:rsidR="00D559A6" w:rsidRPr="00967AF2" w:rsidRDefault="00D559A6" w:rsidP="00D559A6">
            <w:pPr>
              <w:pStyle w:val="BodySingle"/>
              <w:spacing w:before="40" w:after="40" w:line="300" w:lineRule="exact"/>
              <w:rPr>
                <w:sz w:val="22"/>
                <w:szCs w:val="22"/>
              </w:rPr>
            </w:pPr>
            <w:r w:rsidRPr="00967AF2">
              <w:rPr>
                <w:sz w:val="22"/>
                <w:szCs w:val="22"/>
              </w:rPr>
              <w:t>Participles</w:t>
            </w:r>
          </w:p>
          <w:p w:rsidR="00D559A6" w:rsidRPr="00967AF2" w:rsidRDefault="00D559A6" w:rsidP="00D559A6">
            <w:pPr>
              <w:pStyle w:val="BodySingle"/>
              <w:spacing w:before="40" w:after="40" w:line="300" w:lineRule="exact"/>
              <w:rPr>
                <w:sz w:val="22"/>
                <w:szCs w:val="22"/>
              </w:rPr>
            </w:pPr>
            <w:r w:rsidRPr="00967AF2">
              <w:rPr>
                <w:b/>
                <w:sz w:val="22"/>
                <w:szCs w:val="22"/>
              </w:rPr>
              <w:t>1 Peter 5:1–11</w:t>
            </w:r>
          </w:p>
        </w:tc>
        <w:tc>
          <w:tcPr>
            <w:tcW w:w="1080" w:type="dxa"/>
            <w:vAlign w:val="center"/>
          </w:tcPr>
          <w:p w:rsidR="00D559A6" w:rsidRPr="00967AF2" w:rsidRDefault="00D559A6" w:rsidP="00D06373">
            <w:pPr>
              <w:pStyle w:val="FootnoteText"/>
              <w:spacing w:before="40" w:after="40" w:line="300" w:lineRule="exact"/>
              <w:ind w:firstLine="0"/>
              <w:jc w:val="center"/>
              <w:rPr>
                <w:b/>
                <w:sz w:val="22"/>
                <w:szCs w:val="22"/>
              </w:rPr>
            </w:pPr>
            <w:r w:rsidRPr="00967AF2">
              <w:rPr>
                <w:b/>
                <w:sz w:val="22"/>
                <w:szCs w:val="22"/>
              </w:rPr>
              <w:t>Quiz 8</w:t>
            </w:r>
          </w:p>
        </w:tc>
        <w:tc>
          <w:tcPr>
            <w:tcW w:w="2160" w:type="dxa"/>
            <w:vAlign w:val="center"/>
          </w:tcPr>
          <w:p w:rsidR="00D559A6" w:rsidRPr="00967AF2" w:rsidRDefault="00D559A6" w:rsidP="00D06373">
            <w:pPr>
              <w:pStyle w:val="FootnoteText"/>
              <w:spacing w:before="40" w:after="0" w:line="300" w:lineRule="exact"/>
              <w:ind w:firstLine="0"/>
              <w:rPr>
                <w:caps/>
                <w:sz w:val="22"/>
                <w:szCs w:val="22"/>
              </w:rPr>
            </w:pPr>
            <w:r w:rsidRPr="00967AF2">
              <w:rPr>
                <w:i/>
                <w:sz w:val="22"/>
                <w:szCs w:val="22"/>
              </w:rPr>
              <w:t>Deeper Greek</w:t>
            </w:r>
            <w:r w:rsidRPr="00967AF2">
              <w:rPr>
                <w:sz w:val="22"/>
                <w:szCs w:val="22"/>
              </w:rPr>
              <w:t xml:space="preserve">,  </w:t>
            </w:r>
            <w:r w:rsidR="00A2662A">
              <w:rPr>
                <w:sz w:val="22"/>
                <w:szCs w:val="22"/>
              </w:rPr>
              <w:t>10</w:t>
            </w:r>
          </w:p>
        </w:tc>
      </w:tr>
      <w:tr w:rsidR="00D559A6" w:rsidTr="00D06373">
        <w:tc>
          <w:tcPr>
            <w:tcW w:w="990" w:type="dxa"/>
            <w:shd w:val="pct15" w:color="auto" w:fill="auto"/>
            <w:vAlign w:val="center"/>
          </w:tcPr>
          <w:p w:rsidR="00D559A6" w:rsidRPr="00F43204" w:rsidRDefault="00D559A6" w:rsidP="00D06373">
            <w:pPr>
              <w:pStyle w:val="BodySingle"/>
              <w:spacing w:before="40" w:after="40" w:line="300" w:lineRule="exact"/>
              <w:jc w:val="center"/>
              <w:rPr>
                <w:b/>
              </w:rPr>
            </w:pPr>
            <w:r w:rsidRPr="00F43204">
              <w:rPr>
                <w:b/>
              </w:rPr>
              <w:t>12</w:t>
            </w:r>
          </w:p>
        </w:tc>
        <w:tc>
          <w:tcPr>
            <w:tcW w:w="1260" w:type="dxa"/>
            <w:shd w:val="pct15" w:color="auto" w:fill="auto"/>
            <w:vAlign w:val="center"/>
          </w:tcPr>
          <w:p w:rsidR="00D559A6" w:rsidRPr="00967AF2" w:rsidRDefault="00D559A6" w:rsidP="00D06373">
            <w:pPr>
              <w:pStyle w:val="BodySingle"/>
              <w:spacing w:before="40" w:after="40" w:line="300" w:lineRule="exact"/>
              <w:jc w:val="center"/>
              <w:rPr>
                <w:sz w:val="22"/>
              </w:rPr>
            </w:pPr>
            <w:r w:rsidRPr="00967AF2">
              <w:rPr>
                <w:sz w:val="22"/>
              </w:rPr>
              <w:t>Nov 1</w:t>
            </w:r>
            <w:r>
              <w:rPr>
                <w:sz w:val="22"/>
              </w:rPr>
              <w:t>6</w:t>
            </w:r>
          </w:p>
        </w:tc>
        <w:tc>
          <w:tcPr>
            <w:tcW w:w="4680" w:type="dxa"/>
          </w:tcPr>
          <w:p w:rsidR="00D559A6" w:rsidRPr="00967AF2" w:rsidRDefault="00D559A6" w:rsidP="00D559A6">
            <w:pPr>
              <w:pStyle w:val="FootnoteText"/>
              <w:spacing w:before="40" w:after="40" w:line="300" w:lineRule="exact"/>
              <w:ind w:firstLine="0"/>
              <w:rPr>
                <w:sz w:val="22"/>
                <w:szCs w:val="22"/>
              </w:rPr>
            </w:pPr>
            <w:r w:rsidRPr="00967AF2">
              <w:rPr>
                <w:sz w:val="22"/>
                <w:szCs w:val="22"/>
              </w:rPr>
              <w:t>Infinitives</w:t>
            </w:r>
          </w:p>
          <w:p w:rsidR="00D559A6" w:rsidRPr="00967AF2" w:rsidRDefault="00D559A6" w:rsidP="00D559A6">
            <w:pPr>
              <w:pStyle w:val="FootnoteText"/>
              <w:spacing w:before="40" w:after="40" w:line="300" w:lineRule="exact"/>
              <w:ind w:firstLine="0"/>
              <w:rPr>
                <w:caps/>
                <w:sz w:val="22"/>
                <w:szCs w:val="22"/>
              </w:rPr>
            </w:pPr>
            <w:r w:rsidRPr="00967AF2">
              <w:rPr>
                <w:b/>
                <w:sz w:val="22"/>
                <w:szCs w:val="22"/>
              </w:rPr>
              <w:t>1 Timothy 6:11–19</w:t>
            </w:r>
          </w:p>
        </w:tc>
        <w:tc>
          <w:tcPr>
            <w:tcW w:w="1080" w:type="dxa"/>
            <w:vAlign w:val="center"/>
          </w:tcPr>
          <w:p w:rsidR="00D559A6" w:rsidRPr="00967AF2" w:rsidRDefault="00D559A6" w:rsidP="00D06373">
            <w:pPr>
              <w:pStyle w:val="FootnoteText"/>
              <w:spacing w:before="40" w:after="40" w:line="300" w:lineRule="exact"/>
              <w:ind w:firstLine="0"/>
              <w:jc w:val="center"/>
              <w:rPr>
                <w:b/>
                <w:sz w:val="22"/>
                <w:szCs w:val="22"/>
              </w:rPr>
            </w:pPr>
            <w:r w:rsidRPr="00967AF2">
              <w:rPr>
                <w:b/>
                <w:sz w:val="22"/>
                <w:szCs w:val="22"/>
              </w:rPr>
              <w:t>Quiz 9</w:t>
            </w:r>
          </w:p>
        </w:tc>
        <w:tc>
          <w:tcPr>
            <w:tcW w:w="2160" w:type="dxa"/>
            <w:vAlign w:val="center"/>
          </w:tcPr>
          <w:p w:rsidR="00D559A6" w:rsidRPr="00967AF2" w:rsidRDefault="00D559A6" w:rsidP="00D06373">
            <w:pPr>
              <w:pStyle w:val="FootnoteText"/>
              <w:spacing w:before="40" w:after="40" w:line="300" w:lineRule="exact"/>
              <w:ind w:firstLine="0"/>
              <w:rPr>
                <w:b/>
                <w:sz w:val="22"/>
                <w:szCs w:val="22"/>
              </w:rPr>
            </w:pPr>
            <w:r w:rsidRPr="00967AF2">
              <w:rPr>
                <w:i/>
                <w:sz w:val="22"/>
                <w:szCs w:val="22"/>
              </w:rPr>
              <w:t>Deeper Greek</w:t>
            </w:r>
            <w:r w:rsidRPr="00967AF2">
              <w:rPr>
                <w:sz w:val="22"/>
                <w:szCs w:val="22"/>
              </w:rPr>
              <w:t>, 1</w:t>
            </w:r>
            <w:r w:rsidR="00A2662A">
              <w:rPr>
                <w:sz w:val="22"/>
                <w:szCs w:val="22"/>
              </w:rPr>
              <w:t>1</w:t>
            </w:r>
            <w:r w:rsidRPr="00967AF2">
              <w:rPr>
                <w:b/>
                <w:sz w:val="22"/>
                <w:szCs w:val="22"/>
              </w:rPr>
              <w:t xml:space="preserve"> Word Study Due</w:t>
            </w:r>
          </w:p>
        </w:tc>
      </w:tr>
      <w:tr w:rsidR="00A135A4" w:rsidTr="00D06373">
        <w:tc>
          <w:tcPr>
            <w:tcW w:w="990" w:type="dxa"/>
            <w:shd w:val="pct15" w:color="auto" w:fill="auto"/>
            <w:vAlign w:val="center"/>
          </w:tcPr>
          <w:p w:rsidR="00A135A4" w:rsidRPr="00F43204" w:rsidRDefault="00A135A4" w:rsidP="00D06373">
            <w:pPr>
              <w:pStyle w:val="BodySingle"/>
              <w:spacing w:before="40" w:after="40" w:line="300" w:lineRule="exact"/>
              <w:jc w:val="center"/>
              <w:rPr>
                <w:b/>
              </w:rPr>
            </w:pPr>
          </w:p>
        </w:tc>
        <w:tc>
          <w:tcPr>
            <w:tcW w:w="1260" w:type="dxa"/>
            <w:shd w:val="clear" w:color="auto" w:fill="D9D9D9" w:themeFill="background1" w:themeFillShade="D9"/>
            <w:vAlign w:val="center"/>
          </w:tcPr>
          <w:p w:rsidR="00A135A4" w:rsidRPr="00967AF2" w:rsidRDefault="00A135A4" w:rsidP="00D06373">
            <w:pPr>
              <w:pStyle w:val="BodySingle"/>
              <w:spacing w:before="40" w:after="40" w:line="300" w:lineRule="exact"/>
              <w:jc w:val="center"/>
              <w:rPr>
                <w:b/>
                <w:sz w:val="22"/>
              </w:rPr>
            </w:pPr>
            <w:r>
              <w:rPr>
                <w:b/>
                <w:sz w:val="22"/>
              </w:rPr>
              <w:t>Nov 21–</w:t>
            </w:r>
            <w:r w:rsidRPr="00967AF2">
              <w:rPr>
                <w:b/>
                <w:sz w:val="22"/>
              </w:rPr>
              <w:t>2</w:t>
            </w:r>
            <w:r>
              <w:rPr>
                <w:b/>
                <w:sz w:val="22"/>
              </w:rPr>
              <w:t>5</w:t>
            </w:r>
          </w:p>
        </w:tc>
        <w:tc>
          <w:tcPr>
            <w:tcW w:w="4680" w:type="dxa"/>
            <w:shd w:val="clear" w:color="auto" w:fill="D9D9D9" w:themeFill="background1" w:themeFillShade="D9"/>
          </w:tcPr>
          <w:p w:rsidR="00A135A4" w:rsidRPr="00967AF2" w:rsidRDefault="00A135A4" w:rsidP="00A135A4">
            <w:pPr>
              <w:pStyle w:val="FootnoteText"/>
              <w:spacing w:before="40" w:after="40" w:line="300" w:lineRule="exact"/>
              <w:ind w:firstLine="0"/>
              <w:rPr>
                <w:b/>
                <w:sz w:val="22"/>
                <w:szCs w:val="22"/>
              </w:rPr>
            </w:pPr>
            <w:r w:rsidRPr="00967AF2">
              <w:rPr>
                <w:b/>
                <w:sz w:val="22"/>
                <w:szCs w:val="22"/>
              </w:rPr>
              <w:t>THANKSGIVING RECESS</w:t>
            </w:r>
          </w:p>
        </w:tc>
        <w:tc>
          <w:tcPr>
            <w:tcW w:w="1080" w:type="dxa"/>
            <w:shd w:val="clear" w:color="auto" w:fill="D9D9D9" w:themeFill="background1" w:themeFillShade="D9"/>
            <w:vAlign w:val="center"/>
          </w:tcPr>
          <w:p w:rsidR="00A135A4" w:rsidRPr="00967AF2" w:rsidRDefault="00A135A4" w:rsidP="00D06373">
            <w:pPr>
              <w:pStyle w:val="FootnoteText"/>
              <w:spacing w:before="40" w:after="40" w:line="300" w:lineRule="exact"/>
              <w:ind w:firstLine="0"/>
              <w:jc w:val="center"/>
              <w:rPr>
                <w:b/>
                <w:sz w:val="22"/>
                <w:szCs w:val="22"/>
              </w:rPr>
            </w:pPr>
          </w:p>
        </w:tc>
        <w:tc>
          <w:tcPr>
            <w:tcW w:w="2160" w:type="dxa"/>
            <w:shd w:val="clear" w:color="auto" w:fill="D9D9D9" w:themeFill="background1" w:themeFillShade="D9"/>
            <w:vAlign w:val="center"/>
          </w:tcPr>
          <w:p w:rsidR="00A135A4" w:rsidRPr="00967AF2" w:rsidRDefault="00A135A4" w:rsidP="00D06373">
            <w:pPr>
              <w:pStyle w:val="FootnoteText"/>
              <w:spacing w:before="40" w:after="40" w:line="300" w:lineRule="exact"/>
              <w:ind w:firstLine="0"/>
              <w:rPr>
                <w:i/>
                <w:sz w:val="22"/>
                <w:szCs w:val="22"/>
              </w:rPr>
            </w:pPr>
          </w:p>
        </w:tc>
      </w:tr>
      <w:tr w:rsidR="00A135A4" w:rsidTr="00D06373">
        <w:tc>
          <w:tcPr>
            <w:tcW w:w="990" w:type="dxa"/>
            <w:shd w:val="pct15" w:color="auto" w:fill="auto"/>
            <w:vAlign w:val="center"/>
          </w:tcPr>
          <w:p w:rsidR="00A135A4" w:rsidRPr="00F43204" w:rsidRDefault="00A135A4" w:rsidP="00D06373">
            <w:pPr>
              <w:pStyle w:val="BodySingle"/>
              <w:spacing w:before="40" w:after="40" w:line="300" w:lineRule="exact"/>
              <w:jc w:val="center"/>
              <w:rPr>
                <w:b/>
              </w:rPr>
            </w:pPr>
            <w:r w:rsidRPr="00F43204">
              <w:rPr>
                <w:b/>
              </w:rPr>
              <w:t>13</w:t>
            </w:r>
          </w:p>
        </w:tc>
        <w:tc>
          <w:tcPr>
            <w:tcW w:w="1260" w:type="dxa"/>
            <w:shd w:val="pct15" w:color="auto" w:fill="auto"/>
            <w:vAlign w:val="center"/>
          </w:tcPr>
          <w:p w:rsidR="00A135A4" w:rsidRPr="00967AF2" w:rsidRDefault="00A135A4" w:rsidP="00D06373">
            <w:pPr>
              <w:pStyle w:val="BodySingle"/>
              <w:spacing w:before="40" w:after="40" w:line="300" w:lineRule="exact"/>
              <w:jc w:val="center"/>
              <w:rPr>
                <w:sz w:val="22"/>
              </w:rPr>
            </w:pPr>
            <w:r w:rsidRPr="00967AF2">
              <w:rPr>
                <w:sz w:val="22"/>
              </w:rPr>
              <w:t xml:space="preserve">Nov </w:t>
            </w:r>
            <w:r>
              <w:rPr>
                <w:sz w:val="22"/>
              </w:rPr>
              <w:t>30</w:t>
            </w:r>
          </w:p>
        </w:tc>
        <w:tc>
          <w:tcPr>
            <w:tcW w:w="4680" w:type="dxa"/>
          </w:tcPr>
          <w:p w:rsidR="00A135A4" w:rsidRPr="00967AF2" w:rsidRDefault="00A135A4" w:rsidP="00A135A4">
            <w:pPr>
              <w:pStyle w:val="FootnoteText"/>
              <w:spacing w:before="40" w:after="40" w:line="300" w:lineRule="exact"/>
              <w:ind w:firstLine="0"/>
              <w:rPr>
                <w:b/>
                <w:sz w:val="22"/>
                <w:szCs w:val="22"/>
              </w:rPr>
            </w:pPr>
            <w:r w:rsidRPr="00967AF2">
              <w:rPr>
                <w:sz w:val="22"/>
                <w:szCs w:val="22"/>
              </w:rPr>
              <w:t>Pronouns, Prepositions, Conjunctions, Adverbs</w:t>
            </w:r>
            <w:r w:rsidRPr="00967AF2">
              <w:rPr>
                <w:b/>
                <w:sz w:val="22"/>
                <w:szCs w:val="22"/>
              </w:rPr>
              <w:t xml:space="preserve"> </w:t>
            </w:r>
          </w:p>
          <w:p w:rsidR="00A135A4" w:rsidRPr="00967AF2" w:rsidRDefault="00A135A4" w:rsidP="00A135A4">
            <w:pPr>
              <w:pStyle w:val="FootnoteText"/>
              <w:spacing w:before="40" w:after="40" w:line="300" w:lineRule="exact"/>
              <w:ind w:firstLine="0"/>
              <w:rPr>
                <w:b/>
                <w:sz w:val="22"/>
                <w:szCs w:val="22"/>
              </w:rPr>
            </w:pPr>
            <w:r w:rsidRPr="00967AF2">
              <w:rPr>
                <w:sz w:val="22"/>
                <w:szCs w:val="22"/>
              </w:rPr>
              <w:t>Sentences; Discourse Analysis</w:t>
            </w:r>
            <w:r w:rsidRPr="00967AF2">
              <w:rPr>
                <w:b/>
                <w:sz w:val="22"/>
                <w:szCs w:val="22"/>
              </w:rPr>
              <w:t xml:space="preserve"> </w:t>
            </w:r>
          </w:p>
          <w:p w:rsidR="00A135A4" w:rsidRPr="00CE53F3" w:rsidRDefault="00A135A4" w:rsidP="00A135A4">
            <w:pPr>
              <w:pStyle w:val="FootnoteText"/>
              <w:spacing w:before="40" w:after="40" w:line="300" w:lineRule="exact"/>
              <w:ind w:firstLine="0"/>
              <w:rPr>
                <w:b/>
                <w:sz w:val="22"/>
                <w:szCs w:val="22"/>
              </w:rPr>
            </w:pPr>
            <w:r w:rsidRPr="00967AF2">
              <w:rPr>
                <w:b/>
                <w:sz w:val="22"/>
                <w:szCs w:val="22"/>
              </w:rPr>
              <w:t xml:space="preserve">Hebrews 5:11–6:6 </w:t>
            </w:r>
            <w:r w:rsidR="00A2662A">
              <w:rPr>
                <w:b/>
                <w:sz w:val="22"/>
                <w:szCs w:val="22"/>
              </w:rPr>
              <w:t>(or Titus 2:1–10)</w:t>
            </w:r>
          </w:p>
        </w:tc>
        <w:tc>
          <w:tcPr>
            <w:tcW w:w="1080" w:type="dxa"/>
            <w:vAlign w:val="center"/>
          </w:tcPr>
          <w:p w:rsidR="00A135A4" w:rsidRPr="00967AF2" w:rsidRDefault="00A135A4" w:rsidP="00D06373">
            <w:pPr>
              <w:pStyle w:val="FootnoteText"/>
              <w:spacing w:before="40" w:after="40" w:line="300" w:lineRule="exact"/>
              <w:ind w:firstLine="0"/>
              <w:jc w:val="center"/>
              <w:rPr>
                <w:b/>
                <w:sz w:val="22"/>
                <w:szCs w:val="22"/>
              </w:rPr>
            </w:pPr>
            <w:r w:rsidRPr="00967AF2">
              <w:rPr>
                <w:b/>
                <w:sz w:val="22"/>
                <w:szCs w:val="22"/>
              </w:rPr>
              <w:t>Quiz 10</w:t>
            </w:r>
          </w:p>
        </w:tc>
        <w:tc>
          <w:tcPr>
            <w:tcW w:w="2160" w:type="dxa"/>
            <w:vAlign w:val="center"/>
          </w:tcPr>
          <w:p w:rsidR="00A135A4" w:rsidRDefault="00A135A4" w:rsidP="00D06373">
            <w:pPr>
              <w:pStyle w:val="FootnoteText"/>
              <w:spacing w:before="40" w:after="40" w:line="300" w:lineRule="exact"/>
              <w:ind w:firstLine="0"/>
              <w:rPr>
                <w:sz w:val="22"/>
                <w:szCs w:val="22"/>
              </w:rPr>
            </w:pPr>
            <w:r w:rsidRPr="00967AF2">
              <w:rPr>
                <w:i/>
                <w:sz w:val="22"/>
                <w:szCs w:val="22"/>
              </w:rPr>
              <w:t>Deeper Greek</w:t>
            </w:r>
            <w:r w:rsidRPr="00967AF2">
              <w:rPr>
                <w:sz w:val="22"/>
                <w:szCs w:val="22"/>
              </w:rPr>
              <w:t>, 12</w:t>
            </w:r>
          </w:p>
          <w:p w:rsidR="00A135A4" w:rsidRPr="00967AF2" w:rsidRDefault="00A135A4" w:rsidP="00D06373">
            <w:pPr>
              <w:pStyle w:val="FootnoteText"/>
              <w:spacing w:before="40" w:after="40" w:line="300" w:lineRule="exact"/>
              <w:ind w:firstLine="0"/>
              <w:rPr>
                <w:sz w:val="22"/>
                <w:szCs w:val="22"/>
              </w:rPr>
            </w:pPr>
            <w:r w:rsidRPr="00967AF2">
              <w:rPr>
                <w:i/>
                <w:sz w:val="22"/>
                <w:szCs w:val="22"/>
              </w:rPr>
              <w:t>Deeper Greek</w:t>
            </w:r>
            <w:r w:rsidRPr="00967AF2">
              <w:rPr>
                <w:sz w:val="22"/>
                <w:szCs w:val="22"/>
              </w:rPr>
              <w:t>,</w:t>
            </w:r>
            <w:r>
              <w:rPr>
                <w:sz w:val="22"/>
                <w:szCs w:val="22"/>
              </w:rPr>
              <w:t xml:space="preserve"> 13, </w:t>
            </w:r>
            <w:r w:rsidRPr="00967AF2">
              <w:rPr>
                <w:sz w:val="22"/>
                <w:szCs w:val="22"/>
              </w:rPr>
              <w:t>15</w:t>
            </w:r>
          </w:p>
        </w:tc>
      </w:tr>
      <w:tr w:rsidR="00A135A4" w:rsidTr="00D06373">
        <w:tc>
          <w:tcPr>
            <w:tcW w:w="990" w:type="dxa"/>
            <w:tcBorders>
              <w:bottom w:val="single" w:sz="4" w:space="0" w:color="auto"/>
            </w:tcBorders>
            <w:shd w:val="pct15" w:color="auto" w:fill="auto"/>
            <w:vAlign w:val="center"/>
          </w:tcPr>
          <w:p w:rsidR="00A135A4" w:rsidRPr="00F43204" w:rsidRDefault="00A135A4" w:rsidP="00D06373">
            <w:pPr>
              <w:pStyle w:val="BodySingle"/>
              <w:spacing w:before="40" w:after="40" w:line="300" w:lineRule="exact"/>
              <w:jc w:val="center"/>
              <w:rPr>
                <w:b/>
              </w:rPr>
            </w:pPr>
            <w:r w:rsidRPr="00F43204">
              <w:rPr>
                <w:b/>
              </w:rPr>
              <w:t>14</w:t>
            </w:r>
          </w:p>
        </w:tc>
        <w:tc>
          <w:tcPr>
            <w:tcW w:w="1260" w:type="dxa"/>
            <w:tcBorders>
              <w:bottom w:val="single" w:sz="4" w:space="0" w:color="auto"/>
            </w:tcBorders>
            <w:shd w:val="pct15" w:color="auto" w:fill="auto"/>
            <w:vAlign w:val="center"/>
          </w:tcPr>
          <w:p w:rsidR="00A135A4" w:rsidRPr="00CE53F3" w:rsidRDefault="00A135A4" w:rsidP="00D06373">
            <w:pPr>
              <w:pStyle w:val="BodySingle"/>
              <w:spacing w:before="40" w:after="40" w:line="300" w:lineRule="exact"/>
              <w:jc w:val="center"/>
              <w:rPr>
                <w:b/>
                <w:sz w:val="22"/>
              </w:rPr>
            </w:pPr>
            <w:r w:rsidRPr="00CE53F3">
              <w:rPr>
                <w:b/>
                <w:sz w:val="22"/>
              </w:rPr>
              <w:t xml:space="preserve">Dec </w:t>
            </w:r>
            <w:r>
              <w:rPr>
                <w:b/>
                <w:sz w:val="22"/>
              </w:rPr>
              <w:t>7</w:t>
            </w:r>
          </w:p>
        </w:tc>
        <w:tc>
          <w:tcPr>
            <w:tcW w:w="4680" w:type="dxa"/>
          </w:tcPr>
          <w:p w:rsidR="00A135A4" w:rsidRPr="00967AF2" w:rsidRDefault="00A135A4" w:rsidP="00A135A4">
            <w:pPr>
              <w:pStyle w:val="FootnoteText"/>
              <w:spacing w:before="40" w:after="40" w:line="300" w:lineRule="exact"/>
              <w:ind w:firstLine="0"/>
              <w:rPr>
                <w:sz w:val="22"/>
                <w:szCs w:val="22"/>
              </w:rPr>
            </w:pPr>
            <w:r w:rsidRPr="00967AF2">
              <w:rPr>
                <w:b/>
                <w:sz w:val="22"/>
                <w:szCs w:val="22"/>
              </w:rPr>
              <w:t>FINAL EXAM</w:t>
            </w:r>
          </w:p>
        </w:tc>
        <w:tc>
          <w:tcPr>
            <w:tcW w:w="1080" w:type="dxa"/>
            <w:vAlign w:val="center"/>
          </w:tcPr>
          <w:p w:rsidR="00A135A4" w:rsidRPr="00967AF2" w:rsidRDefault="00A135A4" w:rsidP="00D06373">
            <w:pPr>
              <w:pStyle w:val="FootnoteText"/>
              <w:spacing w:before="40" w:after="40" w:line="300" w:lineRule="exact"/>
              <w:ind w:firstLine="0"/>
              <w:jc w:val="center"/>
              <w:rPr>
                <w:b/>
                <w:sz w:val="22"/>
                <w:szCs w:val="22"/>
              </w:rPr>
            </w:pPr>
          </w:p>
        </w:tc>
        <w:tc>
          <w:tcPr>
            <w:tcW w:w="2160" w:type="dxa"/>
            <w:vAlign w:val="center"/>
          </w:tcPr>
          <w:p w:rsidR="00A135A4" w:rsidRPr="00967AF2" w:rsidRDefault="00A135A4" w:rsidP="00D06373">
            <w:pPr>
              <w:pStyle w:val="FootnoteText"/>
              <w:spacing w:before="40" w:after="40" w:line="300" w:lineRule="exact"/>
              <w:ind w:firstLine="0"/>
              <w:rPr>
                <w:b/>
                <w:sz w:val="22"/>
                <w:szCs w:val="22"/>
              </w:rPr>
            </w:pPr>
            <w:r w:rsidRPr="00967AF2">
              <w:rPr>
                <w:b/>
                <w:sz w:val="22"/>
                <w:szCs w:val="22"/>
              </w:rPr>
              <w:t>Reading Report Due</w:t>
            </w:r>
          </w:p>
          <w:p w:rsidR="00A135A4" w:rsidRPr="00967AF2" w:rsidRDefault="00A135A4" w:rsidP="00D06373">
            <w:pPr>
              <w:pStyle w:val="FootnoteText"/>
              <w:spacing w:before="40" w:after="40" w:line="300" w:lineRule="exact"/>
              <w:ind w:firstLine="0"/>
              <w:rPr>
                <w:sz w:val="22"/>
                <w:szCs w:val="22"/>
              </w:rPr>
            </w:pPr>
            <w:r w:rsidRPr="00967AF2">
              <w:rPr>
                <w:b/>
                <w:sz w:val="22"/>
                <w:szCs w:val="22"/>
              </w:rPr>
              <w:t>Paper Due</w:t>
            </w:r>
          </w:p>
        </w:tc>
      </w:tr>
    </w:tbl>
    <w:p w:rsidR="007C5CFF" w:rsidRDefault="00257A5A" w:rsidP="00B073DE">
      <w:pPr>
        <w:spacing w:after="240"/>
      </w:pPr>
      <w:r>
        <w:rPr>
          <w:rFonts w:ascii="Arial" w:hAnsi="Arial" w:cs="Arial"/>
          <w:b/>
        </w:rPr>
        <w:br w:type="page"/>
      </w:r>
      <w:r w:rsidR="007C5CFF">
        <w:rPr>
          <w:rFonts w:ascii="Arial" w:hAnsi="Arial" w:cs="Arial"/>
          <w:b/>
        </w:rPr>
        <w:lastRenderedPageBreak/>
        <w:t>READING REPORT (Greek Syntax &amp; Exegesis</w:t>
      </w:r>
      <w:r w:rsidR="00C00853">
        <w:rPr>
          <w:rFonts w:ascii="Arial" w:hAnsi="Arial" w:cs="Arial"/>
          <w:b/>
        </w:rPr>
        <w:t>)</w:t>
      </w:r>
      <w:r w:rsidR="007C5CFF">
        <w:rPr>
          <w:b/>
        </w:rPr>
        <w:tab/>
      </w:r>
      <w:r w:rsidR="007C5CFF" w:rsidRPr="007C5CFF">
        <w:rPr>
          <w:b/>
        </w:rPr>
        <w:t>Name: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7"/>
        <w:gridCol w:w="1823"/>
      </w:tblGrid>
      <w:tr w:rsidR="007C5CFF" w:rsidTr="00B073DE">
        <w:tc>
          <w:tcPr>
            <w:tcW w:w="7267" w:type="dxa"/>
            <w:shd w:val="clear" w:color="auto" w:fill="C0C0C0"/>
          </w:tcPr>
          <w:p w:rsidR="007C5CFF" w:rsidRDefault="007C5CFF" w:rsidP="009D7C8C">
            <w:pPr>
              <w:pStyle w:val="BodySingle"/>
              <w:spacing w:before="40" w:after="40"/>
              <w:jc w:val="center"/>
              <w:rPr>
                <w:b/>
              </w:rPr>
            </w:pPr>
            <w:r>
              <w:rPr>
                <w:b/>
              </w:rPr>
              <w:t>Reading Assignments</w:t>
            </w:r>
          </w:p>
        </w:tc>
        <w:tc>
          <w:tcPr>
            <w:tcW w:w="1823" w:type="dxa"/>
            <w:shd w:val="clear" w:color="auto" w:fill="C0C0C0"/>
          </w:tcPr>
          <w:p w:rsidR="007C5CFF" w:rsidRDefault="007C5CFF" w:rsidP="009D7C8C">
            <w:pPr>
              <w:pStyle w:val="BodySingle"/>
              <w:spacing w:before="40" w:after="40"/>
              <w:jc w:val="center"/>
              <w:rPr>
                <w:b/>
              </w:rPr>
            </w:pPr>
            <w:r>
              <w:rPr>
                <w:b/>
              </w:rPr>
              <w:t xml:space="preserve">Date Completed </w:t>
            </w:r>
          </w:p>
        </w:tc>
      </w:tr>
      <w:tr w:rsidR="007C5CFF" w:rsidTr="00B073DE">
        <w:tc>
          <w:tcPr>
            <w:tcW w:w="7267" w:type="dxa"/>
          </w:tcPr>
          <w:p w:rsidR="007C5CFF" w:rsidRPr="00304FEF" w:rsidRDefault="00304FEF" w:rsidP="00645A79">
            <w:pPr>
              <w:pStyle w:val="BodySingle"/>
              <w:tabs>
                <w:tab w:val="right" w:pos="3659"/>
              </w:tabs>
              <w:spacing w:before="40" w:after="40" w:line="320" w:lineRule="exact"/>
            </w:pPr>
            <w:r>
              <w:t xml:space="preserve">KMP, </w:t>
            </w:r>
            <w:r>
              <w:rPr>
                <w:i/>
              </w:rPr>
              <w:t>Deeper</w:t>
            </w:r>
            <w:r w:rsidR="00645A79">
              <w:rPr>
                <w:i/>
              </w:rPr>
              <w:t xml:space="preserve"> Greek</w:t>
            </w:r>
            <w:r>
              <w:t>, ch. 1 (Greek</w:t>
            </w:r>
            <w:r w:rsidR="005718B7">
              <w:t xml:space="preserve"> Language &amp; Textual Criticism)</w:t>
            </w:r>
          </w:p>
        </w:tc>
        <w:tc>
          <w:tcPr>
            <w:tcW w:w="1823" w:type="dxa"/>
          </w:tcPr>
          <w:p w:rsidR="007C5CFF" w:rsidRDefault="007C5CFF" w:rsidP="009D7C8C">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KMP, </w:t>
            </w:r>
            <w:r>
              <w:rPr>
                <w:i/>
              </w:rPr>
              <w:t>Deeper Greek</w:t>
            </w:r>
            <w:r>
              <w:t>, ch. 8 (Present, Imperfect &amp; Future Tenses)</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7C5CFF" w:rsidRDefault="00D6436F" w:rsidP="00D6436F">
            <w:pPr>
              <w:pStyle w:val="BodySingle"/>
              <w:tabs>
                <w:tab w:val="right" w:pos="3659"/>
              </w:tabs>
              <w:spacing w:before="40" w:after="40" w:line="320" w:lineRule="exact"/>
            </w:pPr>
            <w:r>
              <w:t xml:space="preserve">KMP, </w:t>
            </w:r>
            <w:r>
              <w:rPr>
                <w:i/>
              </w:rPr>
              <w:t>Deeper Greek</w:t>
            </w:r>
            <w:r>
              <w:t>, ch. 13 (Diagramming, Discourse Analysis)</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tabs>
                <w:tab w:val="right" w:pos="3659"/>
              </w:tabs>
              <w:spacing w:before="40" w:after="40" w:line="320" w:lineRule="exact"/>
            </w:pPr>
            <w:r>
              <w:t xml:space="preserve">KMP, </w:t>
            </w:r>
            <w:r>
              <w:rPr>
                <w:i/>
              </w:rPr>
              <w:t>Deeper Greek</w:t>
            </w:r>
            <w:r>
              <w:t>, ch. 14 (Word Study)</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B073DE" w:rsidRDefault="00D6436F" w:rsidP="00D6436F">
            <w:pPr>
              <w:pStyle w:val="BodySingle"/>
              <w:spacing w:before="40" w:after="40"/>
              <w:rPr>
                <w:b/>
              </w:rPr>
            </w:pPr>
            <w:r>
              <w:t xml:space="preserve">KMP, </w:t>
            </w:r>
            <w:r>
              <w:rPr>
                <w:i/>
              </w:rPr>
              <w:t>Deeper Greek</w:t>
            </w:r>
            <w:r>
              <w:t>, ch. 15 (Continuing with Greek)</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7C5CFF" w:rsidRDefault="00D6436F" w:rsidP="00D6436F">
            <w:pPr>
              <w:pStyle w:val="BodySingle"/>
              <w:tabs>
                <w:tab w:val="right" w:pos="3659"/>
              </w:tabs>
              <w:spacing w:before="40" w:after="40" w:line="320" w:lineRule="exact"/>
            </w:pPr>
            <w:r>
              <w:t xml:space="preserve">Fee, </w:t>
            </w:r>
            <w:r w:rsidRPr="007C5CFF">
              <w:rPr>
                <w:i/>
              </w:rPr>
              <w:t>New Testament Exegesis</w:t>
            </w:r>
            <w:r>
              <w:t>, I.</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tabs>
                <w:tab w:val="right" w:pos="3659"/>
              </w:tabs>
              <w:spacing w:before="40" w:after="40" w:line="320" w:lineRule="exact"/>
            </w:pPr>
            <w:r>
              <w:t xml:space="preserve">Fee, </w:t>
            </w:r>
            <w:r w:rsidRPr="007C5CFF">
              <w:rPr>
                <w:i/>
              </w:rPr>
              <w:t>New Testament Exegesis</w:t>
            </w:r>
            <w:r>
              <w:t>, II, 1.</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2.</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3.</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4.</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5.</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6.</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III.</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IV.</w:t>
            </w:r>
          </w:p>
        </w:tc>
        <w:tc>
          <w:tcPr>
            <w:tcW w:w="1823" w:type="dxa"/>
          </w:tcPr>
          <w:p w:rsidR="00D6436F" w:rsidRDefault="00D6436F" w:rsidP="00D6436F">
            <w:pPr>
              <w:pStyle w:val="BodySingle"/>
              <w:spacing w:before="40" w:after="40"/>
              <w:rPr>
                <w:sz w:val="22"/>
              </w:rPr>
            </w:pPr>
          </w:p>
        </w:tc>
      </w:tr>
      <w:tr w:rsidR="003B348D" w:rsidTr="00B073DE">
        <w:tc>
          <w:tcPr>
            <w:tcW w:w="7267" w:type="dxa"/>
          </w:tcPr>
          <w:p w:rsidR="003B348D" w:rsidRPr="00104B13" w:rsidRDefault="003B348D" w:rsidP="003B348D">
            <w:pPr>
              <w:pStyle w:val="BodySingle"/>
              <w:spacing w:before="40" w:after="40"/>
            </w:pPr>
            <w:r>
              <w:t xml:space="preserve">Merkle &amp; Plummer, </w:t>
            </w:r>
            <w:r>
              <w:rPr>
                <w:i/>
              </w:rPr>
              <w:t>Greek for Life</w:t>
            </w:r>
            <w:r>
              <w:t>, chs. 1–2</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&amp; Plummer, </w:t>
            </w:r>
            <w:r>
              <w:rPr>
                <w:i/>
              </w:rPr>
              <w:t>Greek for Life</w:t>
            </w:r>
            <w:r>
              <w:t>, chs. 3–4</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&amp; Plummer, </w:t>
            </w:r>
            <w:r>
              <w:rPr>
                <w:i/>
              </w:rPr>
              <w:t>Greek for Life</w:t>
            </w:r>
            <w:r>
              <w:t>, chs. 5–6</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&amp; Plummer, </w:t>
            </w:r>
            <w:r>
              <w:rPr>
                <w:i/>
              </w:rPr>
              <w:t>Greek for Life</w:t>
            </w:r>
            <w:r>
              <w:t>, chs. 7–8</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Pr="00F420BF" w:rsidRDefault="003B348D" w:rsidP="003B348D">
            <w:pPr>
              <w:pStyle w:val="BodySingle"/>
              <w:spacing w:before="40" w:after="40"/>
            </w:pPr>
            <w:r>
              <w:t xml:space="preserve">Merkle, </w:t>
            </w:r>
            <w:r>
              <w:rPr>
                <w:i/>
                <w:iCs/>
              </w:rPr>
              <w:t>Exegetical Gems</w:t>
            </w:r>
            <w:r>
              <w:t>, chs. 1–5</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w:t>
            </w:r>
            <w:r>
              <w:rPr>
                <w:i/>
                <w:iCs/>
              </w:rPr>
              <w:t>Exegetical Gems</w:t>
            </w:r>
            <w:r>
              <w:t>, chs. 6–10</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w:t>
            </w:r>
            <w:r>
              <w:rPr>
                <w:i/>
                <w:iCs/>
              </w:rPr>
              <w:t>Exegetical Gems</w:t>
            </w:r>
            <w:r>
              <w:t>, chs. 11–15</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w:t>
            </w:r>
            <w:r>
              <w:rPr>
                <w:i/>
                <w:iCs/>
              </w:rPr>
              <w:t>Exegetical Gems</w:t>
            </w:r>
            <w:r>
              <w:t>, chs. 16–20</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w:t>
            </w:r>
            <w:r>
              <w:rPr>
                <w:i/>
                <w:iCs/>
              </w:rPr>
              <w:t>Exegetical Gems</w:t>
            </w:r>
            <w:r>
              <w:t>, chs. 21–25</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w:t>
            </w:r>
            <w:r>
              <w:rPr>
                <w:i/>
                <w:iCs/>
              </w:rPr>
              <w:t>Exegetical Gems</w:t>
            </w:r>
            <w:r>
              <w:t>, chs. 26–30</w:t>
            </w:r>
          </w:p>
        </w:tc>
        <w:tc>
          <w:tcPr>
            <w:tcW w:w="1823" w:type="dxa"/>
          </w:tcPr>
          <w:p w:rsidR="003B348D" w:rsidRDefault="003B348D" w:rsidP="003B348D">
            <w:pPr>
              <w:pStyle w:val="BodySingle"/>
              <w:spacing w:before="40" w:after="40"/>
              <w:rPr>
                <w:sz w:val="22"/>
              </w:rPr>
            </w:pPr>
          </w:p>
        </w:tc>
      </w:tr>
      <w:tr w:rsidR="003B348D" w:rsidTr="00B073DE">
        <w:tc>
          <w:tcPr>
            <w:tcW w:w="7267" w:type="dxa"/>
          </w:tcPr>
          <w:p w:rsidR="003B348D" w:rsidRDefault="003B348D" w:rsidP="003B348D">
            <w:pPr>
              <w:pStyle w:val="BodySingle"/>
              <w:spacing w:before="40" w:after="40"/>
            </w:pPr>
            <w:r>
              <w:t xml:space="preserve">Merkle, </w:t>
            </w:r>
            <w:r>
              <w:rPr>
                <w:i/>
                <w:iCs/>
              </w:rPr>
              <w:t>Exegetical Gems</w:t>
            </w:r>
            <w:r>
              <w:t>, chs. 31–35</w:t>
            </w:r>
          </w:p>
        </w:tc>
        <w:tc>
          <w:tcPr>
            <w:tcW w:w="1823" w:type="dxa"/>
          </w:tcPr>
          <w:p w:rsidR="003B348D" w:rsidRDefault="003B348D" w:rsidP="003B348D">
            <w:pPr>
              <w:pStyle w:val="BodySingle"/>
              <w:spacing w:before="40" w:after="40"/>
              <w:rPr>
                <w:sz w:val="22"/>
              </w:rPr>
            </w:pPr>
          </w:p>
        </w:tc>
      </w:tr>
    </w:tbl>
    <w:p w:rsidR="007C5CFF" w:rsidRDefault="007C5CFF" w:rsidP="007C5CFF">
      <w:pPr>
        <w:pStyle w:val="BodySingle"/>
        <w:rPr>
          <w:sz w:val="22"/>
        </w:rPr>
      </w:pPr>
    </w:p>
    <w:p w:rsidR="00AC7B3D" w:rsidRDefault="00AC7B3D">
      <w:pPr>
        <w:rPr>
          <w:rFonts w:ascii="Arial" w:hAnsi="Arial" w:cs="Arial"/>
          <w:b/>
        </w:rPr>
      </w:pPr>
      <w:r>
        <w:rPr>
          <w:rFonts w:ascii="Arial" w:hAnsi="Arial" w:cs="Arial"/>
          <w:b/>
        </w:rPr>
        <w:br w:type="page"/>
      </w:r>
    </w:p>
    <w:p w:rsidR="00613F92" w:rsidRPr="00AC7B3D" w:rsidRDefault="00613F92" w:rsidP="00613F92">
      <w:pPr>
        <w:spacing w:before="240" w:after="120"/>
        <w:rPr>
          <w:rFonts w:ascii="Arial" w:hAnsi="Arial" w:cs="Arial"/>
          <w:b/>
          <w:bCs/>
          <w:szCs w:val="24"/>
        </w:rPr>
      </w:pPr>
      <w:r w:rsidRPr="00AC7B3D">
        <w:rPr>
          <w:rFonts w:ascii="Arial" w:hAnsi="Arial" w:cs="Arial"/>
          <w:b/>
          <w:bCs/>
          <w:szCs w:val="24"/>
        </w:rPr>
        <w:lastRenderedPageBreak/>
        <w:t>WRITING AN EXEGETICAL PAPER</w:t>
      </w:r>
    </w:p>
    <w:p w:rsidR="00613F92" w:rsidRPr="00B23EB2" w:rsidRDefault="00613F92" w:rsidP="00613F92">
      <w:pPr>
        <w:rPr>
          <w:rFonts w:ascii="Times-Roman" w:hAnsi="Times-Roman" w:cs="Times-Roman"/>
          <w:szCs w:val="24"/>
        </w:rPr>
      </w:pPr>
      <w:r w:rsidRPr="00B23EB2">
        <w:rPr>
          <w:rFonts w:ascii="Times-Roman" w:hAnsi="Times-Roman" w:cs="Times-Roman"/>
          <w:szCs w:val="24"/>
        </w:rPr>
        <w:t xml:space="preserve">These guidelines are adapted from </w:t>
      </w:r>
      <w:r w:rsidRPr="00865731">
        <w:rPr>
          <w:rFonts w:ascii="Times-Roman" w:hAnsi="Times-Roman" w:cs="Times-Roman"/>
          <w:i/>
          <w:szCs w:val="24"/>
        </w:rPr>
        <w:t>“</w:t>
      </w:r>
      <w:r w:rsidRPr="00B23EB2">
        <w:rPr>
          <w:i/>
          <w:szCs w:val="24"/>
        </w:rPr>
        <w:t>G</w:t>
      </w:r>
      <w:r w:rsidRPr="00B23EB2">
        <w:rPr>
          <w:bCs/>
          <w:i/>
          <w:iCs/>
          <w:szCs w:val="24"/>
        </w:rPr>
        <w:t>rasping God’s Word</w:t>
      </w:r>
      <w:r w:rsidRPr="00865731">
        <w:rPr>
          <w:bCs/>
          <w:i/>
          <w:iCs/>
          <w:szCs w:val="24"/>
        </w:rPr>
        <w:t>”</w:t>
      </w:r>
      <w:r w:rsidR="00865731">
        <w:rPr>
          <w:bCs/>
          <w:iCs/>
          <w:szCs w:val="24"/>
        </w:rPr>
        <w:t xml:space="preserve"> </w:t>
      </w:r>
      <w:r w:rsidRPr="00B23EB2">
        <w:rPr>
          <w:rFonts w:ascii="Times-Roman" w:hAnsi="Times-Roman" w:cs="Times-Roman"/>
          <w:szCs w:val="24"/>
        </w:rPr>
        <w:t>by Duvall and Hays</w:t>
      </w:r>
      <w:r w:rsidRPr="00B23EB2">
        <w:rPr>
          <w:rFonts w:ascii="Times-Italic" w:hAnsi="Times-Italic" w:cs="Times-Italic"/>
          <w:i/>
          <w:iCs/>
          <w:szCs w:val="24"/>
        </w:rPr>
        <w:t xml:space="preserve">. </w:t>
      </w:r>
      <w:r w:rsidRPr="00B23EB2">
        <w:rPr>
          <w:rFonts w:ascii="Times-Roman" w:hAnsi="Times-Roman" w:cs="Times-Roman"/>
          <w:szCs w:val="24"/>
        </w:rPr>
        <w:t xml:space="preserve">We assume that you have read, interpreted, and discerned the application of your passage BEFORE you have started to write the paper. </w:t>
      </w:r>
      <w:r>
        <w:rPr>
          <w:rFonts w:ascii="Times-Roman" w:hAnsi="Times-Roman" w:cs="Times-Roman"/>
          <w:szCs w:val="24"/>
        </w:rPr>
        <w:t xml:space="preserve">That is, </w:t>
      </w:r>
      <w:r w:rsidRPr="00B23EB2">
        <w:rPr>
          <w:rFonts w:ascii="Times-Roman" w:hAnsi="Times-Roman" w:cs="Times-Roman"/>
          <w:szCs w:val="24"/>
        </w:rPr>
        <w:t>the paper is the RESULT of exegesis not the ACT of exegesis. The guidelines below focus on how to present the results of your interpretive work.</w:t>
      </w:r>
    </w:p>
    <w:p w:rsidR="00613F92" w:rsidRPr="00B23EB2" w:rsidRDefault="00613F92" w:rsidP="00613F92">
      <w:pPr>
        <w:spacing w:before="240" w:after="120"/>
        <w:rPr>
          <w:rFonts w:ascii="Times-Bold" w:hAnsi="Times-Bold" w:cs="Times-Bold"/>
          <w:b/>
          <w:bCs/>
          <w:szCs w:val="24"/>
        </w:rPr>
      </w:pPr>
      <w:r w:rsidRPr="00B23EB2">
        <w:rPr>
          <w:rFonts w:ascii="Times-Bold" w:hAnsi="Times-Bold" w:cs="Times-Bold"/>
          <w:b/>
          <w:bCs/>
          <w:szCs w:val="24"/>
        </w:rPr>
        <w:t>Form</w:t>
      </w:r>
    </w:p>
    <w:p w:rsidR="00613F92" w:rsidRPr="00B23EB2" w:rsidRDefault="00613F92" w:rsidP="00613F92">
      <w:pPr>
        <w:rPr>
          <w:rFonts w:ascii="Times-Roman" w:hAnsi="Times-Roman" w:cs="Times-Roman"/>
          <w:szCs w:val="24"/>
        </w:rPr>
      </w:pPr>
      <w:r w:rsidRPr="00B23EB2">
        <w:rPr>
          <w:rFonts w:ascii="Times-Roman" w:hAnsi="Times-Roman" w:cs="Times-Roman"/>
          <w:szCs w:val="24"/>
        </w:rPr>
        <w:t xml:space="preserve">The paper is to be typed, using double spacing, a twelve-point Times-New Roman font, and one-inch margins. The minimum length is twelve pages; the maximum is fifteen </w:t>
      </w:r>
      <w:r>
        <w:rPr>
          <w:rFonts w:ascii="Times-Roman" w:hAnsi="Times-Roman" w:cs="Times-Roman"/>
          <w:szCs w:val="24"/>
        </w:rPr>
        <w:t xml:space="preserve">pages (excluding the title page, main idea and outline pages, </w:t>
      </w:r>
      <w:r w:rsidRPr="00B23EB2">
        <w:rPr>
          <w:rFonts w:ascii="Times-Roman" w:hAnsi="Times-Roman" w:cs="Times-Roman"/>
          <w:szCs w:val="24"/>
        </w:rPr>
        <w:t xml:space="preserve">and </w:t>
      </w:r>
      <w:r>
        <w:rPr>
          <w:rFonts w:ascii="Times-Roman" w:hAnsi="Times-Roman" w:cs="Times-Roman"/>
          <w:szCs w:val="24"/>
        </w:rPr>
        <w:t xml:space="preserve">the </w:t>
      </w:r>
      <w:r w:rsidRPr="00B23EB2">
        <w:rPr>
          <w:rFonts w:ascii="Times-Roman" w:hAnsi="Times-Roman" w:cs="Times-Roman"/>
          <w:szCs w:val="24"/>
        </w:rPr>
        <w:t>bibliography). Citations should be referenced in accordance with the latest edition of Turabian</w:t>
      </w:r>
      <w:r>
        <w:rPr>
          <w:rFonts w:ascii="Times-Roman" w:hAnsi="Times-Roman" w:cs="Times-Roman"/>
          <w:szCs w:val="24"/>
        </w:rPr>
        <w:t xml:space="preserve"> (</w:t>
      </w:r>
      <w:r w:rsidRPr="00B23EB2">
        <w:rPr>
          <w:rFonts w:ascii="Times-Roman" w:hAnsi="Times-Roman" w:cs="Times-Roman"/>
          <w:szCs w:val="24"/>
        </w:rPr>
        <w:t>Kate Turabian, Wayne C. Booth, Gregory G.</w:t>
      </w:r>
      <w:r>
        <w:rPr>
          <w:rFonts w:ascii="Times-Roman" w:hAnsi="Times-Roman" w:cs="Times-Roman"/>
          <w:szCs w:val="24"/>
        </w:rPr>
        <w:t xml:space="preserve"> </w:t>
      </w:r>
      <w:proofErr w:type="spellStart"/>
      <w:r>
        <w:rPr>
          <w:rFonts w:ascii="Times-Roman" w:hAnsi="Times-Roman" w:cs="Times-Roman"/>
          <w:szCs w:val="24"/>
        </w:rPr>
        <w:t>Colomb</w:t>
      </w:r>
      <w:proofErr w:type="spellEnd"/>
      <w:r>
        <w:rPr>
          <w:rFonts w:ascii="Times-Roman" w:hAnsi="Times-Roman" w:cs="Times-Roman"/>
          <w:szCs w:val="24"/>
        </w:rPr>
        <w:t>, and Joseph M. Williams,</w:t>
      </w:r>
      <w:r w:rsidR="00843E5A">
        <w:rPr>
          <w:rFonts w:ascii="Times-Roman" w:hAnsi="Times-Roman" w:cs="Times-Roman"/>
          <w:szCs w:val="24"/>
        </w:rPr>
        <w:t xml:space="preserve"> </w:t>
      </w:r>
      <w:r w:rsidRPr="00B23EB2">
        <w:rPr>
          <w:rFonts w:ascii="Times-Italic" w:hAnsi="Times-Italic" w:cs="Times-Italic"/>
          <w:i/>
          <w:iCs/>
          <w:szCs w:val="24"/>
        </w:rPr>
        <w:t>A</w:t>
      </w:r>
      <w:r w:rsidR="00F23091">
        <w:rPr>
          <w:rFonts w:ascii="Times-Italic" w:hAnsi="Times-Italic" w:cs="Times-Italic"/>
          <w:i/>
          <w:iCs/>
          <w:szCs w:val="24"/>
        </w:rPr>
        <w:t xml:space="preserve"> </w:t>
      </w:r>
      <w:r w:rsidRPr="00B23EB2">
        <w:rPr>
          <w:rFonts w:ascii="Times-Italic" w:hAnsi="Times-Italic" w:cs="Times-Italic"/>
          <w:i/>
          <w:iCs/>
          <w:szCs w:val="24"/>
        </w:rPr>
        <w:t>Manual for Writers of Term Pa</w:t>
      </w:r>
      <w:r>
        <w:rPr>
          <w:rFonts w:ascii="Times-Italic" w:hAnsi="Times-Italic" w:cs="Times-Italic"/>
          <w:i/>
          <w:iCs/>
          <w:szCs w:val="24"/>
        </w:rPr>
        <w:t>pers, Theses, and Dissertations,</w:t>
      </w:r>
      <w:r w:rsidRPr="00B23EB2">
        <w:rPr>
          <w:rFonts w:ascii="Times-Italic" w:hAnsi="Times-Italic" w:cs="Times-Italic"/>
          <w:i/>
          <w:iCs/>
          <w:szCs w:val="24"/>
        </w:rPr>
        <w:t xml:space="preserve"> </w:t>
      </w:r>
      <w:r w:rsidR="00C24454">
        <w:rPr>
          <w:rFonts w:ascii="Times-Italic" w:hAnsi="Times-Italic" w:cs="Times-Italic"/>
          <w:iCs/>
          <w:szCs w:val="24"/>
        </w:rPr>
        <w:t>8</w:t>
      </w:r>
      <w:r w:rsidRPr="00C24454">
        <w:rPr>
          <w:rFonts w:ascii="Times-Roman" w:hAnsi="Times-Roman" w:cs="Times-Roman"/>
          <w:szCs w:val="16"/>
          <w:vertAlign w:val="superscript"/>
        </w:rPr>
        <w:t>th</w:t>
      </w:r>
      <w:r w:rsidRPr="00B23EB2">
        <w:rPr>
          <w:rFonts w:ascii="Times-Roman" w:hAnsi="Times-Roman" w:cs="Times-Roman"/>
          <w:sz w:val="16"/>
          <w:szCs w:val="16"/>
        </w:rPr>
        <w:t xml:space="preserve"> </w:t>
      </w:r>
      <w:r w:rsidRPr="00B23EB2">
        <w:rPr>
          <w:rFonts w:ascii="Times-Roman" w:hAnsi="Times-Roman" w:cs="Times-Roman"/>
          <w:szCs w:val="24"/>
        </w:rPr>
        <w:t xml:space="preserve">ed. </w:t>
      </w:r>
      <w:r>
        <w:rPr>
          <w:rFonts w:ascii="Times-Roman" w:hAnsi="Times-Roman" w:cs="Times-Roman"/>
          <w:szCs w:val="24"/>
        </w:rPr>
        <w:t>[</w:t>
      </w:r>
      <w:r w:rsidRPr="00B23EB2">
        <w:rPr>
          <w:rFonts w:ascii="Times-Roman" w:hAnsi="Times-Roman" w:cs="Times-Roman"/>
          <w:szCs w:val="24"/>
        </w:rPr>
        <w:t>Chicago: U</w:t>
      </w:r>
      <w:r w:rsidR="00C24454">
        <w:rPr>
          <w:rFonts w:ascii="Times-Roman" w:hAnsi="Times-Roman" w:cs="Times-Roman"/>
          <w:szCs w:val="24"/>
        </w:rPr>
        <w:t>niversity of Chicago Press, 2013</w:t>
      </w:r>
      <w:r>
        <w:rPr>
          <w:rFonts w:ascii="Times-Roman" w:hAnsi="Times-Roman" w:cs="Times-Roman"/>
          <w:szCs w:val="24"/>
        </w:rPr>
        <w:t>]. D</w:t>
      </w:r>
      <w:r w:rsidRPr="00B23EB2">
        <w:rPr>
          <w:rFonts w:ascii="Times-Roman" w:hAnsi="Times-Roman" w:cs="Times-Roman"/>
          <w:szCs w:val="24"/>
        </w:rPr>
        <w:t>o not use the parenthetical note option or endnotes. Follow chapters 16 &amp;17 “Notes-Bibliography style”). For matters of capitalization, abbreviation, and citation of ancient documents see the SBL Handbook of Style (Patrick H. Alexander, ed.</w:t>
      </w:r>
      <w:r>
        <w:rPr>
          <w:rFonts w:ascii="Times-Roman" w:hAnsi="Times-Roman" w:cs="Times-Roman"/>
          <w:szCs w:val="24"/>
        </w:rPr>
        <w:t>,</w:t>
      </w:r>
      <w:r w:rsidR="00B451DD">
        <w:rPr>
          <w:rFonts w:ascii="Times-Roman" w:hAnsi="Times-Roman" w:cs="Times-Roman"/>
          <w:szCs w:val="24"/>
        </w:rPr>
        <w:t xml:space="preserve"> </w:t>
      </w:r>
      <w:r w:rsidRPr="00B23EB2">
        <w:rPr>
          <w:rFonts w:ascii="Times-Italic" w:hAnsi="Times-Italic" w:cs="Times-Italic"/>
          <w:i/>
          <w:iCs/>
          <w:szCs w:val="24"/>
        </w:rPr>
        <w:t>The SBL Handbook of Style: For Ancient Near Eastern, Biblical, and Early Christian Studies</w:t>
      </w:r>
      <w:r w:rsidR="00B451DD">
        <w:rPr>
          <w:rFonts w:ascii="Times-Italic" w:hAnsi="Times-Italic" w:cs="Times-Italic"/>
          <w:i/>
          <w:iCs/>
          <w:szCs w:val="24"/>
        </w:rPr>
        <w:t xml:space="preserve"> </w:t>
      </w:r>
      <w:r>
        <w:rPr>
          <w:rFonts w:ascii="Times-Roman" w:hAnsi="Times-Roman" w:cs="Times-Roman"/>
          <w:szCs w:val="24"/>
        </w:rPr>
        <w:t>[</w:t>
      </w:r>
      <w:r w:rsidRPr="00B23EB2">
        <w:rPr>
          <w:rFonts w:ascii="Times-Roman" w:hAnsi="Times-Roman" w:cs="Times-Roman"/>
          <w:szCs w:val="24"/>
        </w:rPr>
        <w:t>Peabody, MA: Hendrickson, 1999</w:t>
      </w:r>
      <w:r>
        <w:rPr>
          <w:rFonts w:ascii="Times-Roman" w:hAnsi="Times-Roman" w:cs="Times-Roman"/>
          <w:szCs w:val="24"/>
        </w:rPr>
        <w:t>]</w:t>
      </w:r>
      <w:r w:rsidRPr="00B23EB2">
        <w:rPr>
          <w:rFonts w:ascii="Times-Roman" w:hAnsi="Times-Roman" w:cs="Times-Roman"/>
          <w:szCs w:val="24"/>
        </w:rPr>
        <w:t xml:space="preserve">). </w:t>
      </w:r>
      <w:r>
        <w:rPr>
          <w:rFonts w:ascii="Times-Roman" w:hAnsi="Times-Roman" w:cs="Times-Roman"/>
          <w:szCs w:val="24"/>
        </w:rPr>
        <w:t>Because t</w:t>
      </w:r>
      <w:r w:rsidRPr="00B23EB2">
        <w:rPr>
          <w:rFonts w:ascii="Times-Roman" w:hAnsi="Times-Roman" w:cs="Times-Roman"/>
          <w:szCs w:val="24"/>
        </w:rPr>
        <w:t>he paper is specific to the original languages</w:t>
      </w:r>
      <w:r>
        <w:rPr>
          <w:rFonts w:ascii="Times-Roman" w:hAnsi="Times-Roman" w:cs="Times-Roman"/>
          <w:szCs w:val="24"/>
        </w:rPr>
        <w:t>,</w:t>
      </w:r>
      <w:r w:rsidRPr="00B23EB2">
        <w:rPr>
          <w:rFonts w:ascii="Times-Roman" w:hAnsi="Times-Roman" w:cs="Times-Roman"/>
          <w:szCs w:val="24"/>
        </w:rPr>
        <w:t xml:space="preserve"> do not use English translations other than your own.</w:t>
      </w:r>
    </w:p>
    <w:p w:rsidR="00613F92" w:rsidRPr="00B23EB2" w:rsidRDefault="00613F92" w:rsidP="00613F92">
      <w:pPr>
        <w:spacing w:before="240" w:after="120"/>
        <w:rPr>
          <w:rFonts w:ascii="Times-Bold" w:hAnsi="Times-Bold" w:cs="Times-Bold"/>
          <w:b/>
          <w:bCs/>
          <w:szCs w:val="24"/>
        </w:rPr>
      </w:pPr>
      <w:r w:rsidRPr="00B23EB2">
        <w:rPr>
          <w:rFonts w:ascii="Times-Bold" w:hAnsi="Times-Bold" w:cs="Times-Bold"/>
          <w:b/>
          <w:bCs/>
          <w:szCs w:val="24"/>
        </w:rPr>
        <w:t>Content</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1. Title Page (1 page)</w:t>
      </w:r>
    </w:p>
    <w:p w:rsidR="00613F92" w:rsidRPr="00B23EB2" w:rsidRDefault="00613F92" w:rsidP="00613F92">
      <w:pPr>
        <w:ind w:left="360"/>
        <w:rPr>
          <w:rFonts w:ascii="Times-Roman" w:hAnsi="Times-Roman" w:cs="Times-Roman"/>
          <w:szCs w:val="24"/>
        </w:rPr>
      </w:pPr>
      <w:r w:rsidRPr="00B23EB2">
        <w:rPr>
          <w:rFonts w:ascii="Times-Roman" w:hAnsi="Times-Roman" w:cs="Times-Roman"/>
          <w:szCs w:val="24"/>
        </w:rPr>
        <w:t>The title page should clearly state the passage that you are exegeting and follow the format for all SEBTS papers.</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2. Main Idea and Outline (1–2 pages)</w:t>
      </w:r>
    </w:p>
    <w:p w:rsidR="00613F92" w:rsidRPr="00B23EB2" w:rsidRDefault="00613F92" w:rsidP="00613F92">
      <w:pPr>
        <w:ind w:left="360"/>
        <w:rPr>
          <w:rFonts w:ascii="Times-Roman" w:hAnsi="Times-Roman" w:cs="Times-Roman"/>
          <w:szCs w:val="24"/>
        </w:rPr>
      </w:pPr>
      <w:r w:rsidRPr="00B23EB2">
        <w:rPr>
          <w:rFonts w:ascii="Times-Roman" w:hAnsi="Times-Roman" w:cs="Times-Roman"/>
          <w:szCs w:val="24"/>
        </w:rPr>
        <w:t xml:space="preserve">First, establish the text and outline your passage. Where there is a variant given in the UBS 4, choose the best reading and footnote it briefly explaining your choice in the footnote. Display your text in Greek in an outline form. Give YOUR English translation of the passage. Then summarize the main idea of the passage in one sentence. </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3. Introduction (1/2—1 page) (Pagination starts here)</w:t>
      </w:r>
    </w:p>
    <w:p w:rsidR="00613F92" w:rsidRPr="00B23EB2" w:rsidRDefault="00613F92" w:rsidP="00613F92">
      <w:pPr>
        <w:ind w:left="360" w:right="-270"/>
        <w:rPr>
          <w:rFonts w:ascii="Times-Roman" w:hAnsi="Times-Roman" w:cs="Times-Roman"/>
          <w:szCs w:val="24"/>
        </w:rPr>
      </w:pPr>
      <w:r w:rsidRPr="00B23EB2">
        <w:rPr>
          <w:rFonts w:ascii="Times-Roman" w:hAnsi="Times-Roman" w:cs="Times-Roman"/>
          <w:szCs w:val="24"/>
        </w:rPr>
        <w:t>This paragraph should gain the reader’s attention and introduce the main idea of your passage. How is the point an important point for your readers? How has the passage been misunderstood in the past, etc.</w:t>
      </w:r>
      <w:r w:rsidR="00C24454">
        <w:rPr>
          <w:rFonts w:ascii="Times-Roman" w:hAnsi="Times-Roman" w:cs="Times-Roman"/>
          <w:szCs w:val="24"/>
        </w:rPr>
        <w:t>?</w:t>
      </w:r>
      <w:r w:rsidRPr="00B23EB2">
        <w:rPr>
          <w:rFonts w:ascii="Times-Roman" w:hAnsi="Times-Roman" w:cs="Times-Roman"/>
          <w:szCs w:val="24"/>
        </w:rPr>
        <w:t xml:space="preserve"> Present the </w:t>
      </w:r>
      <w:r>
        <w:rPr>
          <w:rFonts w:ascii="Times-Roman" w:hAnsi="Times-Roman" w:cs="Times-Roman"/>
          <w:szCs w:val="24"/>
        </w:rPr>
        <w:t>main idea of your passage in a</w:t>
      </w:r>
      <w:r w:rsidR="00843E5A">
        <w:rPr>
          <w:rFonts w:ascii="Times-Roman" w:hAnsi="Times-Roman" w:cs="Times-Roman"/>
          <w:szCs w:val="24"/>
        </w:rPr>
        <w:t xml:space="preserve"> </w:t>
      </w:r>
      <w:r w:rsidRPr="00FF28B4">
        <w:rPr>
          <w:rFonts w:ascii="Times-Roman" w:hAnsi="Times-Roman" w:cs="Times-Roman"/>
          <w:i/>
          <w:szCs w:val="24"/>
        </w:rPr>
        <w:t>thesis statement</w:t>
      </w:r>
      <w:r w:rsidRPr="00B23EB2">
        <w:rPr>
          <w:rFonts w:ascii="Times-Roman" w:hAnsi="Times-Roman" w:cs="Times-Roman"/>
          <w:szCs w:val="24"/>
        </w:rPr>
        <w:t xml:space="preserve"> form.</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4. Context (2—4 pages)</w:t>
      </w:r>
    </w:p>
    <w:p w:rsidR="00613F92" w:rsidRPr="00B23EB2" w:rsidRDefault="00613F92" w:rsidP="00613F92">
      <w:pPr>
        <w:spacing w:after="120"/>
        <w:ind w:left="360"/>
        <w:rPr>
          <w:rFonts w:ascii="Times-Bold" w:hAnsi="Times-Bold" w:cs="Times-Bold"/>
          <w:sz w:val="20"/>
        </w:rPr>
      </w:pPr>
      <w:r w:rsidRPr="00B23EB2">
        <w:rPr>
          <w:rFonts w:ascii="Times-Roman" w:hAnsi="Times-Roman" w:cs="Times-Roman"/>
          <w:szCs w:val="24"/>
        </w:rPr>
        <w:t xml:space="preserve">This part consists of two sections. First, include a brief discussion of the </w:t>
      </w:r>
      <w:r w:rsidRPr="00B23EB2">
        <w:rPr>
          <w:rFonts w:ascii="Times-Italic" w:hAnsi="Times-Italic" w:cs="Times-Italic"/>
          <w:i/>
          <w:iCs/>
          <w:szCs w:val="24"/>
        </w:rPr>
        <w:t xml:space="preserve">historical-cultural context </w:t>
      </w:r>
      <w:r w:rsidRPr="00B23EB2">
        <w:rPr>
          <w:rFonts w:ascii="Times-Roman" w:hAnsi="Times-Roman" w:cs="Times-Roman"/>
          <w:szCs w:val="24"/>
        </w:rPr>
        <w:t>of the book. What do your readers need to know about the biblical author, the original audience, and their world in order to grasp the meaning of the passage? For the most part this is the shorter of the two sections unless significant extra-biblical information is needed (much of this can be done in the next section).</w:t>
      </w:r>
    </w:p>
    <w:p w:rsidR="00B8145B" w:rsidRPr="00581659" w:rsidRDefault="00613F92" w:rsidP="00581659">
      <w:pPr>
        <w:ind w:left="360"/>
        <w:rPr>
          <w:rFonts w:ascii="Times-Roman" w:hAnsi="Times-Roman" w:cs="Times-Roman"/>
          <w:szCs w:val="24"/>
        </w:rPr>
      </w:pPr>
      <w:r w:rsidRPr="00B23EB2">
        <w:rPr>
          <w:rFonts w:ascii="Times-Roman" w:hAnsi="Times-Roman" w:cs="Times-Roman"/>
          <w:szCs w:val="24"/>
        </w:rPr>
        <w:t xml:space="preserve">Second, discuss the </w:t>
      </w:r>
      <w:r w:rsidRPr="00B23EB2">
        <w:rPr>
          <w:rFonts w:ascii="Times-Italic" w:hAnsi="Times-Italic" w:cs="Times-Italic"/>
          <w:i/>
          <w:iCs/>
          <w:szCs w:val="24"/>
        </w:rPr>
        <w:t xml:space="preserve">literary context </w:t>
      </w:r>
      <w:r w:rsidRPr="00B23EB2">
        <w:rPr>
          <w:rFonts w:ascii="Times-Roman" w:hAnsi="Times-Roman" w:cs="Times-Roman"/>
          <w:szCs w:val="24"/>
        </w:rPr>
        <w:t>of your passage. Describe the author’s flow of thought in the WHOLE book and discuss how your passage fits into and contributes to the flow of thought. Pay particular attention to HOW your passage relates to the passage that precedes it and the one that follows.</w:t>
      </w:r>
    </w:p>
    <w:p w:rsidR="00865731"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lastRenderedPageBreak/>
        <w:t xml:space="preserve">5. Content (7—10 pages) </w:t>
      </w:r>
    </w:p>
    <w:p w:rsidR="00613F92" w:rsidRPr="00B23EB2" w:rsidRDefault="00613F92" w:rsidP="00613F92">
      <w:pPr>
        <w:spacing w:before="240" w:after="120"/>
        <w:ind w:left="360"/>
        <w:rPr>
          <w:rFonts w:ascii="Times-Bold" w:hAnsi="Times-Bold" w:cs="Times-Bold"/>
          <w:b/>
          <w:bCs/>
          <w:szCs w:val="24"/>
        </w:rPr>
      </w:pPr>
      <w:r w:rsidRPr="00B23EB2">
        <w:rPr>
          <w:rFonts w:ascii="Times-Roman" w:hAnsi="Times-Roman" w:cs="Times-Roman"/>
          <w:szCs w:val="24"/>
        </w:rPr>
        <w:t>This represents the body of your paper and the heart of your exegetical work. You should let the main points of your outline function as subheadings. Include under each subheading a detailed explanation of your passage.</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Explain what the text says and what it means in context. Be sure to include significant elements that you discovered as you observed the text and studied the passage’s historical-cultural context. Also, explain the meaning of critical words and concepts. Synthesize your own observations with those of the commentaries. I am only interested in your studied opinion, not a string of quotations from commentaries.</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However, if, in 2000 years of Christian exegesis, you come up with something totally new, I will be doubtful of its validity.</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Allow your research</w:t>
      </w:r>
      <w:r>
        <w:rPr>
          <w:rFonts w:ascii="Times-Roman" w:hAnsi="Times-Roman" w:cs="Times-Roman"/>
          <w:szCs w:val="24"/>
        </w:rPr>
        <w:t xml:space="preserve"> of others</w:t>
      </w:r>
      <w:r w:rsidRPr="00B23EB2">
        <w:rPr>
          <w:rFonts w:ascii="Times-Roman" w:hAnsi="Times-Roman" w:cs="Times-Roman"/>
          <w:szCs w:val="24"/>
        </w:rPr>
        <w:t xml:space="preserve"> to assist you, but be careful not to let them dictate what you conclude about the passage. Be critical of your sources, and do not be afraid to disagree with commentators. Do not use devotional or preaching commentaries, use electronic sources sparingly, and be careful about the use of the internet. The most recent research (exegetical or otherwise) is found in scholarly journals. You must include these in your research. </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Keep in mind that the goal of this section is to explain the meaning of the text in context. Discuss the details of the text, but be sure to move beyond mere description of details to show how they come together to convey meaning.</w:t>
      </w:r>
    </w:p>
    <w:p w:rsidR="00613F92" w:rsidRPr="00B23EB2" w:rsidRDefault="00613F92" w:rsidP="00613F92">
      <w:pPr>
        <w:spacing w:before="240" w:after="120"/>
        <w:ind w:left="360"/>
        <w:rPr>
          <w:rFonts w:ascii="Times-Bold" w:hAnsi="Times-Bold" w:cs="Times-Bold"/>
          <w:b/>
          <w:bCs/>
          <w:szCs w:val="24"/>
        </w:rPr>
      </w:pPr>
      <w:r>
        <w:rPr>
          <w:rFonts w:ascii="Times-Bold" w:hAnsi="Times-Bold" w:cs="Times-Bold"/>
          <w:b/>
          <w:bCs/>
          <w:szCs w:val="24"/>
        </w:rPr>
        <w:t>6. Application (1 page</w:t>
      </w:r>
      <w:r w:rsidRPr="00B23EB2">
        <w:rPr>
          <w:rFonts w:ascii="Times-Bold" w:hAnsi="Times-Bold" w:cs="Times-Bold"/>
          <w:b/>
          <w:bCs/>
          <w:szCs w:val="24"/>
        </w:rPr>
        <w:t>)</w:t>
      </w:r>
    </w:p>
    <w:p w:rsidR="00613F92" w:rsidRDefault="00613F92" w:rsidP="00613F92">
      <w:pPr>
        <w:ind w:left="360"/>
        <w:rPr>
          <w:rFonts w:ascii="Times-Roman" w:hAnsi="Times-Roman" w:cs="Times-Roman"/>
          <w:szCs w:val="24"/>
        </w:rPr>
      </w:pPr>
      <w:r w:rsidRPr="00B23EB2">
        <w:rPr>
          <w:rFonts w:ascii="Times-Roman" w:hAnsi="Times-Roman" w:cs="Times-Roman"/>
          <w:szCs w:val="24"/>
        </w:rPr>
        <w:t>Discuss several applications of this passage to contemporary audiences. Be practical, specific, and as realistic as possible.</w:t>
      </w:r>
    </w:p>
    <w:p w:rsidR="00613F92" w:rsidRPr="0027509F" w:rsidRDefault="00613F92" w:rsidP="00613F92">
      <w:pPr>
        <w:spacing w:before="240" w:after="120"/>
        <w:ind w:left="360"/>
        <w:rPr>
          <w:rFonts w:ascii="Times-Roman" w:hAnsi="Times-Roman" w:cs="Times-Roman"/>
          <w:b/>
          <w:szCs w:val="24"/>
        </w:rPr>
      </w:pPr>
      <w:r w:rsidRPr="0027509F">
        <w:rPr>
          <w:rFonts w:ascii="Times-Roman" w:hAnsi="Times-Roman" w:cs="Times-Roman"/>
          <w:b/>
          <w:szCs w:val="24"/>
        </w:rPr>
        <w:t>7. Preaching outline (1 page)</w:t>
      </w:r>
    </w:p>
    <w:p w:rsidR="00613F92" w:rsidRDefault="00613F92" w:rsidP="00B8145B">
      <w:pPr>
        <w:ind w:left="360" w:right="-360"/>
        <w:rPr>
          <w:rFonts w:ascii="Times-Roman" w:hAnsi="Times-Roman" w:cs="Times-Roman"/>
          <w:szCs w:val="24"/>
        </w:rPr>
      </w:pPr>
      <w:r>
        <w:rPr>
          <w:rFonts w:ascii="Times-Roman" w:hAnsi="Times-Roman" w:cs="Times-Roman"/>
          <w:szCs w:val="24"/>
        </w:rPr>
        <w:t xml:space="preserve">Include an outline that could be used for a sermon or Bible study. The main point of your sermon should be the main point of the text and your sub-points should flow from the text as well. </w:t>
      </w:r>
    </w:p>
    <w:p w:rsidR="00613F92" w:rsidRPr="00B23EB2" w:rsidRDefault="00613F92" w:rsidP="00613F92">
      <w:pPr>
        <w:spacing w:before="240" w:after="120"/>
        <w:ind w:left="360"/>
        <w:rPr>
          <w:b/>
          <w:bCs/>
          <w:szCs w:val="24"/>
        </w:rPr>
      </w:pPr>
      <w:r>
        <w:rPr>
          <w:b/>
          <w:bCs/>
          <w:szCs w:val="24"/>
        </w:rPr>
        <w:t>8</w:t>
      </w:r>
      <w:r w:rsidRPr="00B23EB2">
        <w:rPr>
          <w:b/>
          <w:bCs/>
          <w:szCs w:val="24"/>
        </w:rPr>
        <w:t>. Bibliography (as many pages as necessary)</w:t>
      </w:r>
    </w:p>
    <w:p w:rsidR="00613F92" w:rsidRPr="00B23EB2" w:rsidRDefault="00613F92" w:rsidP="00613F92">
      <w:pPr>
        <w:ind w:left="360"/>
        <w:rPr>
          <w:szCs w:val="24"/>
        </w:rPr>
      </w:pPr>
      <w:r w:rsidRPr="00B23EB2">
        <w:rPr>
          <w:szCs w:val="24"/>
        </w:rPr>
        <w:t>Present a formal bibliography of the sources you cite in your paper in accordance with Turabian’s bibliographical entry form. Title this “Works Cited” and continue to paginate (however the page requirements of the paper end after the “application” section). As a good rule of thumb you should have, as a minimum, 1 source for every page of your paper. So for a paper of this size, you should have a minimum of 12</w:t>
      </w:r>
      <w:r w:rsidR="00893FD1">
        <w:rPr>
          <w:szCs w:val="24"/>
        </w:rPr>
        <w:t>–</w:t>
      </w:r>
      <w:r w:rsidRPr="00B23EB2">
        <w:rPr>
          <w:szCs w:val="24"/>
        </w:rPr>
        <w:t>15 sources.</w:t>
      </w:r>
    </w:p>
    <w:p w:rsidR="00613F92" w:rsidRPr="00B23EB2" w:rsidRDefault="00613F92" w:rsidP="00613F92">
      <w:pPr>
        <w:spacing w:before="120" w:after="120"/>
        <w:ind w:left="360"/>
        <w:rPr>
          <w:szCs w:val="24"/>
        </w:rPr>
      </w:pPr>
      <w:r w:rsidRPr="00B23EB2">
        <w:rPr>
          <w:b/>
          <w:szCs w:val="24"/>
        </w:rPr>
        <w:t>Mandatory sources</w:t>
      </w:r>
      <w:r>
        <w:rPr>
          <w:b/>
          <w:szCs w:val="24"/>
        </w:rPr>
        <w:t xml:space="preserve"> –</w:t>
      </w:r>
      <w:r w:rsidRPr="00B23EB2">
        <w:rPr>
          <w:szCs w:val="24"/>
        </w:rPr>
        <w:t>The bibliography should include these entries:</w:t>
      </w:r>
    </w:p>
    <w:p w:rsidR="00613F92" w:rsidRPr="00257A5A" w:rsidRDefault="00613F92" w:rsidP="00613F92">
      <w:pPr>
        <w:pStyle w:val="ListParagraph"/>
        <w:numPr>
          <w:ilvl w:val="0"/>
          <w:numId w:val="8"/>
        </w:numPr>
        <w:spacing w:after="120"/>
        <w:contextualSpacing w:val="0"/>
        <w:rPr>
          <w:szCs w:val="24"/>
        </w:rPr>
      </w:pPr>
      <w:r>
        <w:rPr>
          <w:szCs w:val="24"/>
        </w:rPr>
        <w:t>7 different a</w:t>
      </w:r>
      <w:r w:rsidR="00540AA0">
        <w:rPr>
          <w:szCs w:val="24"/>
        </w:rPr>
        <w:t xml:space="preserve">cademic commentaries. </w:t>
      </w:r>
      <w:r w:rsidRPr="00257A5A">
        <w:rPr>
          <w:szCs w:val="24"/>
        </w:rPr>
        <w:t xml:space="preserve">This </w:t>
      </w:r>
      <w:r w:rsidRPr="00257A5A">
        <w:rPr>
          <w:szCs w:val="24"/>
          <w:u w:val="single"/>
        </w:rPr>
        <w:t>must</w:t>
      </w:r>
      <w:r w:rsidRPr="00257A5A">
        <w:rPr>
          <w:szCs w:val="24"/>
        </w:rPr>
        <w:t xml:space="preserve"> include</w:t>
      </w:r>
      <w:r w:rsidR="00540AA0">
        <w:rPr>
          <w:szCs w:val="24"/>
        </w:rPr>
        <w:t xml:space="preserve"> (unless not yet available)</w:t>
      </w:r>
      <w:r w:rsidRPr="00257A5A">
        <w:rPr>
          <w:szCs w:val="24"/>
        </w:rPr>
        <w:t xml:space="preserve"> the Word Biblical Commentary (WBC); the New International Commentary (NICNT); the Pillar NT Commentary (PNTC); Baker Exegetical (BECNT); and the most recent version of the International Critical (ICC).</w:t>
      </w:r>
    </w:p>
    <w:p w:rsidR="00613F92" w:rsidRPr="00257A5A" w:rsidRDefault="00613F92" w:rsidP="00613F92">
      <w:pPr>
        <w:pStyle w:val="ListParagraph"/>
        <w:numPr>
          <w:ilvl w:val="0"/>
          <w:numId w:val="8"/>
        </w:numPr>
        <w:spacing w:after="120"/>
        <w:contextualSpacing w:val="0"/>
        <w:rPr>
          <w:szCs w:val="24"/>
        </w:rPr>
      </w:pPr>
      <w:r w:rsidRPr="00257A5A">
        <w:rPr>
          <w:szCs w:val="24"/>
        </w:rPr>
        <w:t xml:space="preserve">Recent articles from academic journals (i.e., journals like </w:t>
      </w:r>
      <w:proofErr w:type="spellStart"/>
      <w:r w:rsidR="00334C5A">
        <w:rPr>
          <w:i/>
          <w:szCs w:val="24"/>
        </w:rPr>
        <w:t>B</w:t>
      </w:r>
      <w:r w:rsidRPr="00257A5A">
        <w:rPr>
          <w:i/>
          <w:szCs w:val="24"/>
        </w:rPr>
        <w:t>Sac</w:t>
      </w:r>
      <w:proofErr w:type="spellEnd"/>
      <w:r w:rsidRPr="00257A5A">
        <w:rPr>
          <w:szCs w:val="24"/>
        </w:rPr>
        <w:t xml:space="preserve">, </w:t>
      </w:r>
      <w:r w:rsidRPr="00257A5A">
        <w:rPr>
          <w:i/>
          <w:szCs w:val="24"/>
        </w:rPr>
        <w:t xml:space="preserve">JETS, JBL, </w:t>
      </w:r>
      <w:r w:rsidRPr="00257A5A">
        <w:rPr>
          <w:szCs w:val="24"/>
        </w:rPr>
        <w:t xml:space="preserve">and </w:t>
      </w:r>
      <w:r w:rsidRPr="00257A5A">
        <w:rPr>
          <w:i/>
          <w:szCs w:val="24"/>
        </w:rPr>
        <w:t xml:space="preserve">Tyndale Bulletin </w:t>
      </w:r>
      <w:r w:rsidRPr="00257A5A">
        <w:rPr>
          <w:szCs w:val="24"/>
        </w:rPr>
        <w:t xml:space="preserve">and NOT </w:t>
      </w:r>
      <w:r w:rsidRPr="00257A5A">
        <w:rPr>
          <w:i/>
          <w:szCs w:val="24"/>
        </w:rPr>
        <w:t>Christianity Today</w:t>
      </w:r>
      <w:r w:rsidRPr="00257A5A">
        <w:rPr>
          <w:szCs w:val="24"/>
        </w:rPr>
        <w:t xml:space="preserve">, </w:t>
      </w:r>
      <w:r w:rsidRPr="00257A5A">
        <w:rPr>
          <w:i/>
          <w:szCs w:val="24"/>
        </w:rPr>
        <w:t>Moody Monthly</w:t>
      </w:r>
      <w:r w:rsidRPr="00257A5A">
        <w:rPr>
          <w:szCs w:val="24"/>
        </w:rPr>
        <w:t xml:space="preserve">, or </w:t>
      </w:r>
      <w:r w:rsidRPr="00257A5A">
        <w:rPr>
          <w:i/>
          <w:szCs w:val="24"/>
        </w:rPr>
        <w:t>Fundamentalist Journal</w:t>
      </w:r>
      <w:r w:rsidRPr="00257A5A">
        <w:rPr>
          <w:szCs w:val="24"/>
        </w:rPr>
        <w:t xml:space="preserve">). </w:t>
      </w:r>
    </w:p>
    <w:p w:rsidR="00613F92" w:rsidRPr="00257A5A" w:rsidRDefault="00613F92" w:rsidP="00613F92">
      <w:pPr>
        <w:pStyle w:val="ListParagraph"/>
        <w:numPr>
          <w:ilvl w:val="0"/>
          <w:numId w:val="8"/>
        </w:numPr>
        <w:spacing w:after="120"/>
        <w:contextualSpacing w:val="0"/>
        <w:rPr>
          <w:szCs w:val="24"/>
        </w:rPr>
      </w:pPr>
      <w:r w:rsidRPr="00257A5A">
        <w:rPr>
          <w:szCs w:val="24"/>
        </w:rPr>
        <w:lastRenderedPageBreak/>
        <w:t>You must include essays in academic Bible dictionaries (i.e., The Anchor Bible Dictionary, or the IVP series and NOT Halley's or Broadman) or monographs (usually Festschriften).</w:t>
      </w:r>
    </w:p>
    <w:p w:rsidR="00613F92" w:rsidRPr="00257A5A" w:rsidRDefault="00B8145B" w:rsidP="00613F92">
      <w:pPr>
        <w:pStyle w:val="ListParagraph"/>
        <w:numPr>
          <w:ilvl w:val="0"/>
          <w:numId w:val="8"/>
        </w:numPr>
        <w:spacing w:after="120"/>
        <w:contextualSpacing w:val="0"/>
        <w:rPr>
          <w:szCs w:val="24"/>
        </w:rPr>
      </w:pPr>
      <w:r w:rsidRPr="00257A5A">
        <w:rPr>
          <w:szCs w:val="24"/>
        </w:rPr>
        <w:t xml:space="preserve">DO </w:t>
      </w:r>
      <w:r w:rsidRPr="00B8145B">
        <w:rPr>
          <w:b/>
          <w:szCs w:val="24"/>
        </w:rPr>
        <w:t>NOT</w:t>
      </w:r>
      <w:r w:rsidRPr="00257A5A">
        <w:rPr>
          <w:szCs w:val="24"/>
        </w:rPr>
        <w:t xml:space="preserve"> INCLUDE WORKS YOU REFERENCED BUT DID NOT CITE IN THE PAPER.</w:t>
      </w:r>
    </w:p>
    <w:p w:rsidR="00613F92" w:rsidRPr="00B23EB2" w:rsidRDefault="00613F92" w:rsidP="00613F92">
      <w:pPr>
        <w:spacing w:after="120"/>
        <w:ind w:left="360"/>
        <w:rPr>
          <w:b/>
          <w:szCs w:val="24"/>
        </w:rPr>
      </w:pPr>
      <w:r w:rsidRPr="00B23EB2">
        <w:rPr>
          <w:b/>
          <w:szCs w:val="24"/>
        </w:rPr>
        <w:t>Forbidden Works</w:t>
      </w:r>
    </w:p>
    <w:p w:rsidR="00613F92" w:rsidRDefault="00613F92" w:rsidP="00613F92">
      <w:pPr>
        <w:pStyle w:val="ListParagraph"/>
        <w:numPr>
          <w:ilvl w:val="0"/>
          <w:numId w:val="9"/>
        </w:numPr>
        <w:spacing w:after="120"/>
        <w:contextualSpacing w:val="0"/>
        <w:rPr>
          <w:szCs w:val="24"/>
        </w:rPr>
      </w:pPr>
      <w:r w:rsidRPr="00257A5A">
        <w:rPr>
          <w:szCs w:val="24"/>
        </w:rPr>
        <w:t xml:space="preserve">Because you are to produce an academic work, certain types of commentaries, devotional works, and authors are not permitted. The following are not to be used in this paper, not because they are necessarily bad or wrong, but because they are intended to be devotional </w:t>
      </w:r>
      <w:r w:rsidR="00C24454">
        <w:rPr>
          <w:szCs w:val="24"/>
        </w:rPr>
        <w:t>in nature or for lay readership</w:t>
      </w:r>
      <w:r w:rsidRPr="00257A5A">
        <w:rPr>
          <w:szCs w:val="24"/>
        </w:rPr>
        <w:t>.</w:t>
      </w:r>
    </w:p>
    <w:p w:rsidR="00613F92" w:rsidRPr="00257A5A" w:rsidRDefault="00613F92" w:rsidP="00613F92">
      <w:pPr>
        <w:pStyle w:val="ListParagraph"/>
        <w:numPr>
          <w:ilvl w:val="0"/>
          <w:numId w:val="9"/>
        </w:numPr>
        <w:spacing w:after="120"/>
        <w:contextualSpacing w:val="0"/>
        <w:rPr>
          <w:szCs w:val="24"/>
        </w:rPr>
      </w:pPr>
      <w:r w:rsidRPr="00257A5A">
        <w:rPr>
          <w:szCs w:val="24"/>
        </w:rPr>
        <w:t xml:space="preserve">This includes authors such as Warren </w:t>
      </w:r>
      <w:proofErr w:type="spellStart"/>
      <w:r w:rsidRPr="00257A5A">
        <w:rPr>
          <w:szCs w:val="24"/>
        </w:rPr>
        <w:t>Wiersbe</w:t>
      </w:r>
      <w:proofErr w:type="spellEnd"/>
      <w:r w:rsidRPr="00257A5A">
        <w:rPr>
          <w:szCs w:val="24"/>
        </w:rPr>
        <w:t>, Beth Moore, R. Kent Hughes, John MacArthur, Jr. (not even the commentary), Chuck Swindoll, David Jeremiah, Jerry Vines, Kay Arthur, Bill Bright, Charles Stanley (and any other work produ</w:t>
      </w:r>
      <w:r w:rsidR="00C24454">
        <w:rPr>
          <w:szCs w:val="24"/>
        </w:rPr>
        <w:t>ced for general/lay readership), and any Sunday School material.</w:t>
      </w:r>
    </w:p>
    <w:p w:rsidR="00613F92" w:rsidRPr="00257A5A" w:rsidRDefault="00843E5A" w:rsidP="00613F92">
      <w:pPr>
        <w:spacing w:after="120"/>
        <w:ind w:left="360"/>
        <w:rPr>
          <w:b/>
          <w:szCs w:val="24"/>
        </w:rPr>
      </w:pPr>
      <w:r>
        <w:rPr>
          <w:b/>
          <w:szCs w:val="24"/>
        </w:rPr>
        <w:t>Special Notes</w:t>
      </w:r>
    </w:p>
    <w:p w:rsidR="00613F92" w:rsidRPr="00257A5A" w:rsidRDefault="00613F92" w:rsidP="00613F92">
      <w:pPr>
        <w:pStyle w:val="ListParagraph"/>
        <w:numPr>
          <w:ilvl w:val="0"/>
          <w:numId w:val="10"/>
        </w:numPr>
        <w:spacing w:after="120"/>
        <w:contextualSpacing w:val="0"/>
        <w:rPr>
          <w:szCs w:val="24"/>
        </w:rPr>
      </w:pPr>
      <w:r w:rsidRPr="00257A5A">
        <w:rPr>
          <w:szCs w:val="24"/>
        </w:rPr>
        <w:t xml:space="preserve">NO ELECTRONIC SOURCES are permitted in the paper. In other words you may not cite a CD collection or other electronic source directly. The problem with electronic sources are two-fold: </w:t>
      </w:r>
      <w:r w:rsidR="00843E5A">
        <w:rPr>
          <w:szCs w:val="24"/>
        </w:rPr>
        <w:t>(</w:t>
      </w:r>
      <w:r w:rsidRPr="00257A5A">
        <w:rPr>
          <w:szCs w:val="24"/>
        </w:rPr>
        <w:t>1) They are usually very old works (The copyright has expired and are far less problematic to publish).</w:t>
      </w:r>
      <w:r w:rsidR="00843E5A">
        <w:rPr>
          <w:szCs w:val="24"/>
        </w:rPr>
        <w:t xml:space="preserve"> (</w:t>
      </w:r>
      <w:r w:rsidRPr="00257A5A">
        <w:rPr>
          <w:szCs w:val="24"/>
        </w:rPr>
        <w:t>2) It enables students not to go to the library. Far too often, it is apparent that a student has sat down at his computer to write his paper, and NEVER went to the library. This is certainly bad policy. This does not mean you can’t use electronic sources. Just don’t cite them. Most often electronic sources existed once as books—find the</w:t>
      </w:r>
      <w:r>
        <w:rPr>
          <w:szCs w:val="24"/>
        </w:rPr>
        <w:t xml:space="preserve"> book and cite it. Robertson's </w:t>
      </w:r>
      <w:r w:rsidRPr="00BE16C8">
        <w:rPr>
          <w:i/>
          <w:szCs w:val="24"/>
        </w:rPr>
        <w:t>Word Pictures</w:t>
      </w:r>
      <w:r w:rsidRPr="00257A5A">
        <w:rPr>
          <w:szCs w:val="24"/>
        </w:rPr>
        <w:t xml:space="preserve">, </w:t>
      </w:r>
      <w:proofErr w:type="spellStart"/>
      <w:r w:rsidRPr="00257A5A">
        <w:rPr>
          <w:szCs w:val="24"/>
        </w:rPr>
        <w:t>Galaxie</w:t>
      </w:r>
      <w:proofErr w:type="spellEnd"/>
      <w:r w:rsidRPr="00257A5A">
        <w:rPr>
          <w:szCs w:val="24"/>
        </w:rPr>
        <w:t xml:space="preserve"> Software's Theological Journals, and other electronic libraries carry books that are also in print. Electronic sources that are laid out exactly like the printed book can be cited as if it</w:t>
      </w:r>
      <w:r>
        <w:rPr>
          <w:szCs w:val="24"/>
        </w:rPr>
        <w:t xml:space="preserve"> were the printed form (e.g., G</w:t>
      </w:r>
      <w:r w:rsidRPr="00257A5A">
        <w:rPr>
          <w:szCs w:val="24"/>
        </w:rPr>
        <w:t xml:space="preserve">oogle books pdf or </w:t>
      </w:r>
      <w:proofErr w:type="spellStart"/>
      <w:r w:rsidRPr="00257A5A">
        <w:rPr>
          <w:szCs w:val="24"/>
        </w:rPr>
        <w:t>epub</w:t>
      </w:r>
      <w:proofErr w:type="spellEnd"/>
      <w:r w:rsidRPr="00257A5A">
        <w:rPr>
          <w:szCs w:val="24"/>
        </w:rPr>
        <w:t xml:space="preserve"> formats). E-readers (Kindle, Nook, and Sony) can be used but as of present there are no guidelines how to cite them. Until further notice, cite the printed format.</w:t>
      </w:r>
    </w:p>
    <w:p w:rsidR="00613F92" w:rsidRPr="00257A5A" w:rsidRDefault="00613F92" w:rsidP="00613F92">
      <w:pPr>
        <w:pStyle w:val="ListParagraph"/>
        <w:numPr>
          <w:ilvl w:val="0"/>
          <w:numId w:val="10"/>
        </w:numPr>
        <w:spacing w:after="120"/>
        <w:contextualSpacing w:val="0"/>
        <w:rPr>
          <w:szCs w:val="24"/>
        </w:rPr>
      </w:pPr>
      <w:r w:rsidRPr="00257A5A">
        <w:rPr>
          <w:szCs w:val="24"/>
        </w:rPr>
        <w:t>NO STUDY BIBLES are to be cited. Many are quite valuable and useful. They are not, however, designed for the academic assignment. They got their information from the sources you are supposed to use for this assignment. The use, then, would be unnecessarily redundant.</w:t>
      </w:r>
    </w:p>
    <w:p w:rsidR="00613F92" w:rsidRPr="00257A5A" w:rsidRDefault="00613F92" w:rsidP="00613F92">
      <w:pPr>
        <w:pStyle w:val="ListParagraph"/>
        <w:numPr>
          <w:ilvl w:val="0"/>
          <w:numId w:val="10"/>
        </w:numPr>
        <w:spacing w:after="120"/>
        <w:contextualSpacing w:val="0"/>
        <w:rPr>
          <w:szCs w:val="24"/>
        </w:rPr>
      </w:pPr>
      <w:r w:rsidRPr="00257A5A">
        <w:rPr>
          <w:szCs w:val="24"/>
        </w:rPr>
        <w:t xml:space="preserve">CHOOSE YOUR WEB SOURCES CAREFULLY. The academic worth of an internet web site is notoriously difficult to judge. Without a doubt, certain web sites are very valuable but others are so questionable that unless it is from a reputable site, “I heard it on TV” is about as valuable. Only cite a web site, if you trust the level of expertise or have exhausted all other avenues, or it is particularly germane to your discussion. E.g., Pastor Greg’s blog is not likely to be a good source, but a reputable scholar may have something useful. The key here is, BE CAREFUL. </w:t>
      </w:r>
    </w:p>
    <w:p w:rsidR="00613F92" w:rsidRPr="00257A5A" w:rsidRDefault="00613F92" w:rsidP="00613F92">
      <w:pPr>
        <w:pStyle w:val="ListParagraph"/>
        <w:numPr>
          <w:ilvl w:val="0"/>
          <w:numId w:val="10"/>
        </w:numPr>
        <w:spacing w:after="120"/>
        <w:contextualSpacing w:val="0"/>
        <w:rPr>
          <w:szCs w:val="24"/>
        </w:rPr>
      </w:pPr>
      <w:r w:rsidRPr="00257A5A">
        <w:rPr>
          <w:szCs w:val="24"/>
        </w:rPr>
        <w:t xml:space="preserve">BE CAREFUL how you use OLDER WORKS. Some works are timeless in their use and value. If you do not cite these works, you would be remiss (e.g., Raymond Brown's volume of John in the Anchor Bible Commentary was produced in 1966. It is now over 40 years old, but even today, a paper on John's Gospel should be aware of its content). Generally, include older commentaries and articles when newer works </w:t>
      </w:r>
      <w:r w:rsidRPr="00257A5A">
        <w:rPr>
          <w:szCs w:val="24"/>
        </w:rPr>
        <w:lastRenderedPageBreak/>
        <w:t>repeatedly cite them (thus, authors still consider the work valuable). Older works do not interact with advancements in Greek grammar, cannot discuss trendy interpretations, and cannot offer much insight into today's theological milieu.</w:t>
      </w:r>
    </w:p>
    <w:p w:rsidR="00613F92" w:rsidRPr="00B23EB2" w:rsidRDefault="00613F92" w:rsidP="00613F92">
      <w:pPr>
        <w:spacing w:before="240" w:after="120"/>
        <w:rPr>
          <w:b/>
          <w:bCs/>
          <w:szCs w:val="24"/>
        </w:rPr>
      </w:pPr>
      <w:r w:rsidRPr="00B23EB2">
        <w:rPr>
          <w:b/>
          <w:bCs/>
          <w:szCs w:val="24"/>
        </w:rPr>
        <w:t>Checklist</w:t>
      </w:r>
    </w:p>
    <w:p w:rsidR="00613F92" w:rsidRPr="00B23EB2" w:rsidRDefault="00613F92" w:rsidP="00613F92">
      <w:pPr>
        <w:numPr>
          <w:ilvl w:val="0"/>
          <w:numId w:val="5"/>
        </w:numPr>
        <w:rPr>
          <w:szCs w:val="24"/>
        </w:rPr>
      </w:pPr>
      <w:r w:rsidRPr="00B23EB2">
        <w:rPr>
          <w:szCs w:val="24"/>
        </w:rPr>
        <w:t>I have the correct form.</w:t>
      </w:r>
    </w:p>
    <w:p w:rsidR="00613F92" w:rsidRPr="00B23EB2" w:rsidRDefault="00613F92" w:rsidP="00613F92">
      <w:pPr>
        <w:numPr>
          <w:ilvl w:val="0"/>
          <w:numId w:val="5"/>
        </w:numPr>
        <w:rPr>
          <w:szCs w:val="24"/>
        </w:rPr>
      </w:pPr>
      <w:r>
        <w:rPr>
          <w:szCs w:val="24"/>
        </w:rPr>
        <w:t>The paper is d</w:t>
      </w:r>
      <w:r w:rsidRPr="00B23EB2">
        <w:rPr>
          <w:szCs w:val="24"/>
        </w:rPr>
        <w:t>ouble-spaced with the prescribed font (12-point Times New Roman) and one-inch margins.</w:t>
      </w:r>
    </w:p>
    <w:p w:rsidR="00613F92" w:rsidRPr="00B23EB2" w:rsidRDefault="00613F92" w:rsidP="00613F92">
      <w:pPr>
        <w:numPr>
          <w:ilvl w:val="0"/>
          <w:numId w:val="5"/>
        </w:numPr>
        <w:rPr>
          <w:szCs w:val="24"/>
        </w:rPr>
      </w:pPr>
      <w:r w:rsidRPr="00B23EB2">
        <w:rPr>
          <w:szCs w:val="24"/>
        </w:rPr>
        <w:t>The paper has a SEBTS title page.</w:t>
      </w:r>
    </w:p>
    <w:p w:rsidR="00613F92" w:rsidRPr="00B23EB2" w:rsidRDefault="00613F92" w:rsidP="00613F92">
      <w:pPr>
        <w:numPr>
          <w:ilvl w:val="0"/>
          <w:numId w:val="5"/>
        </w:numPr>
        <w:rPr>
          <w:szCs w:val="24"/>
        </w:rPr>
      </w:pPr>
      <w:r w:rsidRPr="00B23EB2">
        <w:rPr>
          <w:szCs w:val="24"/>
        </w:rPr>
        <w:t>The paper is between 12 and 15 pages long.</w:t>
      </w:r>
    </w:p>
    <w:p w:rsidR="00613F92" w:rsidRPr="00B23EB2" w:rsidRDefault="00613F92" w:rsidP="00613F92">
      <w:pPr>
        <w:numPr>
          <w:ilvl w:val="0"/>
          <w:numId w:val="5"/>
        </w:numPr>
        <w:rPr>
          <w:szCs w:val="24"/>
        </w:rPr>
      </w:pPr>
      <w:r w:rsidRPr="00B23EB2">
        <w:rPr>
          <w:szCs w:val="24"/>
        </w:rPr>
        <w:t>I have cited sources in accordance</w:t>
      </w:r>
      <w:r w:rsidR="00C24454">
        <w:rPr>
          <w:szCs w:val="24"/>
        </w:rPr>
        <w:t xml:space="preserve"> with</w:t>
      </w:r>
      <w:r w:rsidRPr="00B23EB2">
        <w:rPr>
          <w:szCs w:val="24"/>
        </w:rPr>
        <w:t xml:space="preserve"> Turabian.</w:t>
      </w:r>
    </w:p>
    <w:p w:rsidR="00613F92" w:rsidRPr="00B23EB2" w:rsidRDefault="00613F92" w:rsidP="00613F92">
      <w:pPr>
        <w:numPr>
          <w:ilvl w:val="0"/>
          <w:numId w:val="5"/>
        </w:numPr>
        <w:rPr>
          <w:szCs w:val="24"/>
        </w:rPr>
      </w:pPr>
      <w:r>
        <w:rPr>
          <w:szCs w:val="24"/>
        </w:rPr>
        <w:t>M</w:t>
      </w:r>
      <w:r w:rsidRPr="00B23EB2">
        <w:rPr>
          <w:szCs w:val="24"/>
        </w:rPr>
        <w:t>y main idea summarizes the entire passage in one sentence.</w:t>
      </w:r>
    </w:p>
    <w:p w:rsidR="00613F92" w:rsidRPr="00B23EB2" w:rsidRDefault="00613F92" w:rsidP="00613F92">
      <w:pPr>
        <w:numPr>
          <w:ilvl w:val="0"/>
          <w:numId w:val="5"/>
        </w:numPr>
        <w:rPr>
          <w:szCs w:val="24"/>
        </w:rPr>
      </w:pPr>
      <w:r w:rsidRPr="00B23EB2">
        <w:rPr>
          <w:szCs w:val="24"/>
        </w:rPr>
        <w:t>All verses in the passage are included in my outline.</w:t>
      </w:r>
    </w:p>
    <w:p w:rsidR="00613F92" w:rsidRPr="00B23EB2" w:rsidRDefault="00613F92" w:rsidP="00613F92">
      <w:pPr>
        <w:numPr>
          <w:ilvl w:val="0"/>
          <w:numId w:val="5"/>
        </w:numPr>
        <w:rPr>
          <w:szCs w:val="24"/>
        </w:rPr>
      </w:pPr>
      <w:r w:rsidRPr="00B23EB2">
        <w:rPr>
          <w:szCs w:val="24"/>
        </w:rPr>
        <w:t>My introduction gains the reader’s attention and introduces the main idea.</w:t>
      </w:r>
    </w:p>
    <w:p w:rsidR="00613F92" w:rsidRPr="00B23EB2" w:rsidRDefault="00613F92" w:rsidP="00613F92">
      <w:pPr>
        <w:numPr>
          <w:ilvl w:val="0"/>
          <w:numId w:val="5"/>
        </w:numPr>
        <w:rPr>
          <w:szCs w:val="24"/>
        </w:rPr>
      </w:pPr>
      <w:r w:rsidRPr="00B23EB2">
        <w:rPr>
          <w:szCs w:val="24"/>
        </w:rPr>
        <w:t>I discuss both the historical-cultural and literary context.</w:t>
      </w:r>
    </w:p>
    <w:p w:rsidR="00613F92" w:rsidRPr="00B23EB2" w:rsidRDefault="00613F92" w:rsidP="00613F92">
      <w:pPr>
        <w:numPr>
          <w:ilvl w:val="0"/>
          <w:numId w:val="5"/>
        </w:numPr>
        <w:rPr>
          <w:szCs w:val="24"/>
        </w:rPr>
      </w:pPr>
      <w:r w:rsidRPr="00B23EB2">
        <w:rPr>
          <w:szCs w:val="24"/>
        </w:rPr>
        <w:t>The main points of my outline serve as subheadings in the body of my paper.</w:t>
      </w:r>
    </w:p>
    <w:p w:rsidR="00613F92" w:rsidRPr="00B23EB2" w:rsidRDefault="00613F92" w:rsidP="00B451DD">
      <w:pPr>
        <w:numPr>
          <w:ilvl w:val="0"/>
          <w:numId w:val="5"/>
        </w:numPr>
        <w:ind w:right="-810"/>
        <w:rPr>
          <w:szCs w:val="24"/>
        </w:rPr>
      </w:pPr>
      <w:r w:rsidRPr="00B23EB2">
        <w:rPr>
          <w:szCs w:val="24"/>
        </w:rPr>
        <w:t>I explain the meaning of grammatical/syntactical elements and the critical words in my passage.</w:t>
      </w:r>
    </w:p>
    <w:p w:rsidR="00613F92" w:rsidRPr="00B23EB2" w:rsidRDefault="00613F92" w:rsidP="00613F92">
      <w:pPr>
        <w:numPr>
          <w:ilvl w:val="0"/>
          <w:numId w:val="5"/>
        </w:numPr>
        <w:rPr>
          <w:szCs w:val="24"/>
        </w:rPr>
      </w:pPr>
      <w:r w:rsidRPr="00B23EB2">
        <w:rPr>
          <w:szCs w:val="24"/>
        </w:rPr>
        <w:t>I have consulted at least 1 reputable source for each page of my paper.</w:t>
      </w:r>
    </w:p>
    <w:p w:rsidR="00613F92" w:rsidRDefault="00613F92" w:rsidP="00613F92">
      <w:pPr>
        <w:numPr>
          <w:ilvl w:val="0"/>
          <w:numId w:val="5"/>
        </w:numPr>
        <w:rPr>
          <w:szCs w:val="24"/>
        </w:rPr>
      </w:pPr>
      <w:r w:rsidRPr="00B23EB2">
        <w:rPr>
          <w:szCs w:val="24"/>
        </w:rPr>
        <w:t>I discuss several applications of this passage for a contemporary audience.</w:t>
      </w:r>
    </w:p>
    <w:p w:rsidR="00613F92" w:rsidRPr="00B23EB2" w:rsidRDefault="00613F92" w:rsidP="00613F92">
      <w:pPr>
        <w:numPr>
          <w:ilvl w:val="0"/>
          <w:numId w:val="5"/>
        </w:numPr>
        <w:rPr>
          <w:szCs w:val="24"/>
        </w:rPr>
      </w:pPr>
      <w:r>
        <w:rPr>
          <w:szCs w:val="24"/>
        </w:rPr>
        <w:t>I have a preaching outline.</w:t>
      </w:r>
    </w:p>
    <w:p w:rsidR="00613F92" w:rsidRPr="00B23EB2" w:rsidRDefault="00613F92" w:rsidP="00613F92">
      <w:pPr>
        <w:numPr>
          <w:ilvl w:val="0"/>
          <w:numId w:val="5"/>
        </w:numPr>
        <w:rPr>
          <w:szCs w:val="24"/>
        </w:rPr>
      </w:pPr>
      <w:r w:rsidRPr="00B23EB2">
        <w:rPr>
          <w:szCs w:val="24"/>
        </w:rPr>
        <w:t>I include a bibliography of sources cited in the paper.</w:t>
      </w:r>
    </w:p>
    <w:p w:rsidR="00613F92" w:rsidRPr="00B23EB2" w:rsidRDefault="00613F92" w:rsidP="00613F92">
      <w:pPr>
        <w:numPr>
          <w:ilvl w:val="0"/>
          <w:numId w:val="5"/>
        </w:numPr>
        <w:rPr>
          <w:szCs w:val="24"/>
        </w:rPr>
      </w:pPr>
      <w:r>
        <w:rPr>
          <w:szCs w:val="24"/>
        </w:rPr>
        <w:t>I have proofread the paper.</w:t>
      </w:r>
    </w:p>
    <w:p w:rsidR="00613F92" w:rsidRPr="00B23EB2" w:rsidRDefault="00613F92" w:rsidP="00613F92">
      <w:pPr>
        <w:numPr>
          <w:ilvl w:val="0"/>
          <w:numId w:val="5"/>
        </w:numPr>
        <w:rPr>
          <w:szCs w:val="24"/>
        </w:rPr>
      </w:pPr>
      <w:r w:rsidRPr="00B23EB2">
        <w:rPr>
          <w:szCs w:val="24"/>
        </w:rPr>
        <w:t>I have had a competent friend proof my paper as well.</w:t>
      </w:r>
    </w:p>
    <w:p w:rsidR="00613F92" w:rsidRPr="00B23EB2" w:rsidRDefault="00613F92" w:rsidP="00613F92">
      <w:pPr>
        <w:numPr>
          <w:ilvl w:val="0"/>
          <w:numId w:val="5"/>
        </w:numPr>
        <w:spacing w:line="480" w:lineRule="auto"/>
        <w:rPr>
          <w:b/>
          <w:bCs/>
          <w:szCs w:val="24"/>
        </w:rPr>
      </w:pPr>
      <w:r w:rsidRPr="00B23EB2">
        <w:rPr>
          <w:szCs w:val="24"/>
        </w:rPr>
        <w:t>I have sought help from the SEBTS writing center.</w:t>
      </w:r>
    </w:p>
    <w:p w:rsidR="00257A5A" w:rsidRDefault="00613F92" w:rsidP="00613F92">
      <w:pPr>
        <w:spacing w:after="240"/>
        <w:rPr>
          <w:rFonts w:ascii="Arial" w:hAnsi="Arial" w:cs="Arial"/>
          <w:b/>
          <w:bCs/>
          <w:szCs w:val="24"/>
        </w:rPr>
      </w:pPr>
      <w:r w:rsidRPr="00257A5A">
        <w:rPr>
          <w:b/>
          <w:spacing w:val="-2"/>
          <w:szCs w:val="24"/>
        </w:rPr>
        <w:t>PLEASE NOTE</w:t>
      </w:r>
      <w:r w:rsidRPr="00257A5A">
        <w:rPr>
          <w:spacing w:val="-2"/>
          <w:szCs w:val="24"/>
        </w:rPr>
        <w:t>:</w:t>
      </w:r>
      <w:r w:rsidR="00843E5A">
        <w:rPr>
          <w:spacing w:val="-2"/>
          <w:szCs w:val="24"/>
        </w:rPr>
        <w:t xml:space="preserve"> </w:t>
      </w:r>
      <w:r w:rsidRPr="00257A5A">
        <w:rPr>
          <w:spacing w:val="-2"/>
          <w:szCs w:val="24"/>
        </w:rPr>
        <w:t xml:space="preserve">A great deal of help is available to the student from the SEBTS writing center. The site includes opportunities to get one-on-one assistance, but even more is available at the </w:t>
      </w:r>
      <w:r>
        <w:rPr>
          <w:spacing w:val="-2"/>
          <w:szCs w:val="24"/>
        </w:rPr>
        <w:t>M</w:t>
      </w:r>
      <w:r w:rsidRPr="00257A5A">
        <w:rPr>
          <w:spacing w:val="-2"/>
          <w:szCs w:val="24"/>
        </w:rPr>
        <w:t xml:space="preserve">oodle site for the writing center (including a sample paper, Turabian illustrations, definition of plagiarism, etc.). You will find a link when you log into Moodle. </w:t>
      </w:r>
      <w:r w:rsidR="00257A5A">
        <w:rPr>
          <w:rFonts w:ascii="Arial" w:hAnsi="Arial" w:cs="Arial"/>
          <w:b/>
          <w:bCs/>
          <w:szCs w:val="24"/>
        </w:rPr>
        <w:br w:type="page"/>
      </w:r>
      <w:r w:rsidR="00257A5A" w:rsidRPr="00257A5A">
        <w:rPr>
          <w:rFonts w:ascii="Arial" w:hAnsi="Arial" w:cs="Arial"/>
          <w:b/>
          <w:bCs/>
          <w:szCs w:val="24"/>
        </w:rPr>
        <w:lastRenderedPageBreak/>
        <w:t xml:space="preserve">PAPER GRADING FORM </w:t>
      </w:r>
    </w:p>
    <w:p w:rsidR="001531E2" w:rsidRDefault="001531E2" w:rsidP="001531E2">
      <w:pPr>
        <w:jc w:val="center"/>
      </w:pPr>
      <w:r>
        <w:t>Exegetical Paper Grade Analysis</w:t>
      </w:r>
    </w:p>
    <w:p w:rsidR="001531E2" w:rsidRDefault="001531E2" w:rsidP="001531E2">
      <w:pPr>
        <w:jc w:val="center"/>
      </w:pPr>
      <w:r>
        <w:t>Professor: Benjamin L. Merkle</w:t>
      </w:r>
    </w:p>
    <w:p w:rsidR="001531E2" w:rsidRDefault="00540AA0" w:rsidP="00540AA0">
      <w:pPr>
        <w:ind w:left="2160" w:firstLine="720"/>
      </w:pPr>
      <w:r>
        <w:t xml:space="preserve">        </w:t>
      </w:r>
      <w:r w:rsidR="001531E2">
        <w:t xml:space="preserve">Student: </w:t>
      </w:r>
    </w:p>
    <w:p w:rsidR="001531E2" w:rsidRPr="00B021DC" w:rsidRDefault="006E3D3E" w:rsidP="006D0955">
      <w:pPr>
        <w:spacing w:before="240" w:after="120"/>
        <w:rPr>
          <w:b/>
        </w:rPr>
      </w:pPr>
      <w:r>
        <w:rPr>
          <w:b/>
        </w:rPr>
        <w:t>Form &amp;</w:t>
      </w:r>
      <w:r w:rsidR="001531E2" w:rsidRPr="00B021DC">
        <w:rPr>
          <w:b/>
        </w:rPr>
        <w:t xml:space="preserve"> Style</w:t>
      </w:r>
      <w:r w:rsidR="001531E2">
        <w:rPr>
          <w:b/>
        </w:rPr>
        <w:tab/>
      </w:r>
      <w:r w:rsidR="001531E2">
        <w:rPr>
          <w:b/>
        </w:rPr>
        <w:tab/>
        <w:t>sub-total:   ______ out of 20</w:t>
      </w:r>
    </w:p>
    <w:p w:rsidR="001531E2" w:rsidRPr="005E3E55" w:rsidRDefault="001531E2" w:rsidP="0067524C">
      <w:pPr>
        <w:spacing w:before="240" w:after="120"/>
      </w:pPr>
      <w:r w:rsidRPr="005E3E55">
        <w:rPr>
          <w:u w:val="single"/>
        </w:rPr>
        <w:t>Grammar/Spelling:</w:t>
      </w:r>
      <w:r>
        <w:t xml:space="preserve"> (_____ of 10)</w:t>
      </w:r>
    </w:p>
    <w:p w:rsidR="001531E2" w:rsidRDefault="001531E2" w:rsidP="001531E2">
      <w:r w:rsidRPr="00B23EB2">
        <w:rPr>
          <w:rFonts w:ascii="Wingdings" w:hAnsi="Wingdings"/>
          <w:szCs w:val="24"/>
        </w:rPr>
        <w:sym w:font="Wingdings" w:char="F0A8"/>
      </w:r>
      <w:r>
        <w:t>n</w:t>
      </w:r>
      <w:r w:rsidRPr="001531E2">
        <w:t xml:space="preserve">o run on sentences, </w:t>
      </w:r>
      <w:r w:rsidRPr="00B23EB2">
        <w:rPr>
          <w:rFonts w:ascii="Wingdings" w:hAnsi="Wingdings"/>
          <w:szCs w:val="24"/>
        </w:rPr>
        <w:sym w:font="Wingdings" w:char="F0A8"/>
      </w:r>
      <w:r w:rsidRPr="001531E2">
        <w:t xml:space="preserve">no fragment sentences, </w:t>
      </w:r>
      <w:r w:rsidRPr="00B23EB2">
        <w:rPr>
          <w:rFonts w:ascii="Wingdings" w:hAnsi="Wingdings"/>
          <w:szCs w:val="24"/>
        </w:rPr>
        <w:sym w:font="Wingdings" w:char="F0A8"/>
      </w:r>
      <w:r w:rsidRPr="001531E2">
        <w:t xml:space="preserve">good punctuation, </w:t>
      </w:r>
      <w:r w:rsidRPr="00B23EB2">
        <w:rPr>
          <w:rFonts w:ascii="Wingdings" w:hAnsi="Wingdings"/>
          <w:szCs w:val="24"/>
        </w:rPr>
        <w:sym w:font="Wingdings" w:char="F0A8"/>
      </w:r>
      <w:r w:rsidRPr="001531E2">
        <w:t>proper capitalization.</w:t>
      </w:r>
    </w:p>
    <w:p w:rsidR="001531E2" w:rsidRPr="001531E2" w:rsidRDefault="001531E2" w:rsidP="001531E2"/>
    <w:p w:rsidR="001531E2" w:rsidRDefault="001531E2" w:rsidP="0067524C">
      <w:pPr>
        <w:spacing w:after="120"/>
      </w:pPr>
      <w:r w:rsidRPr="00615DA0">
        <w:rPr>
          <w:u w:val="single"/>
        </w:rPr>
        <w:t>Documentation Form:</w:t>
      </w:r>
      <w:r>
        <w:t xml:space="preserve"> (_____ of 10)</w:t>
      </w:r>
    </w:p>
    <w:p w:rsidR="001531E2" w:rsidRDefault="001531E2" w:rsidP="001531E2">
      <w:pPr>
        <w:rPr>
          <w:szCs w:val="24"/>
        </w:rPr>
      </w:pPr>
      <w:r w:rsidRPr="00B23EB2">
        <w:rPr>
          <w:rFonts w:ascii="Wingdings" w:hAnsi="Wingdings"/>
          <w:szCs w:val="24"/>
        </w:rPr>
        <w:sym w:font="Wingdings" w:char="F0A8"/>
      </w:r>
      <w:r>
        <w:rPr>
          <w:szCs w:val="24"/>
        </w:rPr>
        <w:t xml:space="preserve">margins, </w:t>
      </w:r>
      <w:r w:rsidRPr="00B23EB2">
        <w:rPr>
          <w:rFonts w:ascii="Wingdings" w:hAnsi="Wingdings"/>
          <w:szCs w:val="24"/>
        </w:rPr>
        <w:sym w:font="Wingdings" w:char="F0A8"/>
      </w:r>
      <w:r w:rsidRPr="001531E2">
        <w:rPr>
          <w:szCs w:val="24"/>
        </w:rPr>
        <w:t xml:space="preserve"> pagination, </w:t>
      </w:r>
      <w:r w:rsidRPr="00B23EB2">
        <w:rPr>
          <w:rFonts w:ascii="Wingdings" w:hAnsi="Wingdings"/>
          <w:szCs w:val="24"/>
        </w:rPr>
        <w:sym w:font="Wingdings" w:char="F0A8"/>
      </w:r>
      <w:r>
        <w:rPr>
          <w:szCs w:val="24"/>
        </w:rPr>
        <w:t xml:space="preserve">fonts, </w:t>
      </w:r>
      <w:r w:rsidRPr="00B23EB2">
        <w:rPr>
          <w:rFonts w:ascii="Wingdings" w:hAnsi="Wingdings"/>
          <w:szCs w:val="24"/>
        </w:rPr>
        <w:sym w:font="Wingdings" w:char="F0A8"/>
      </w:r>
      <w:r w:rsidR="006D2DA1">
        <w:rPr>
          <w:szCs w:val="24"/>
        </w:rPr>
        <w:t xml:space="preserve">footnotes, </w:t>
      </w:r>
      <w:r w:rsidR="006D2DA1" w:rsidRPr="00B23EB2">
        <w:rPr>
          <w:rFonts w:ascii="Wingdings" w:hAnsi="Wingdings"/>
          <w:szCs w:val="24"/>
        </w:rPr>
        <w:sym w:font="Wingdings" w:char="F0A8"/>
      </w:r>
      <w:r w:rsidR="006D2DA1">
        <w:rPr>
          <w:szCs w:val="24"/>
        </w:rPr>
        <w:t>follows Turabian.</w:t>
      </w:r>
    </w:p>
    <w:p w:rsidR="006E3D3E" w:rsidRPr="00B021DC" w:rsidRDefault="006E3D3E" w:rsidP="00581659">
      <w:pPr>
        <w:spacing w:before="440" w:after="240"/>
        <w:rPr>
          <w:b/>
        </w:rPr>
      </w:pPr>
      <w:r>
        <w:rPr>
          <w:b/>
        </w:rPr>
        <w:t>Research</w:t>
      </w:r>
      <w:r>
        <w:rPr>
          <w:b/>
        </w:rPr>
        <w:tab/>
      </w:r>
      <w:r>
        <w:rPr>
          <w:b/>
        </w:rPr>
        <w:tab/>
      </w:r>
      <w:r>
        <w:rPr>
          <w:b/>
        </w:rPr>
        <w:tab/>
        <w:t xml:space="preserve"> sub-total:   _____ out of 20</w:t>
      </w:r>
    </w:p>
    <w:p w:rsidR="006E3D3E" w:rsidRDefault="0067524C" w:rsidP="0067524C">
      <w:pPr>
        <w:spacing w:after="240"/>
      </w:pPr>
      <w:r>
        <w:rPr>
          <w:szCs w:val="24"/>
          <w:u w:val="single"/>
        </w:rPr>
        <w:t>V</w:t>
      </w:r>
      <w:r w:rsidR="006E3D3E" w:rsidRPr="006E3D3E">
        <w:rPr>
          <w:szCs w:val="24"/>
          <w:u w:val="single"/>
        </w:rPr>
        <w:t>ariety of sources</w:t>
      </w:r>
      <w:r w:rsidR="006E3D3E">
        <w:rPr>
          <w:szCs w:val="24"/>
        </w:rPr>
        <w:t xml:space="preserve">: </w:t>
      </w:r>
      <w:r w:rsidR="006D2DA1">
        <w:t>(_____ of 5)</w:t>
      </w:r>
    </w:p>
    <w:p w:rsidR="001531E2" w:rsidRDefault="006E3D3E" w:rsidP="0067524C">
      <w:pPr>
        <w:spacing w:after="240"/>
        <w:rPr>
          <w:szCs w:val="24"/>
        </w:rPr>
      </w:pPr>
      <w:r w:rsidRPr="006E3D3E">
        <w:rPr>
          <w:szCs w:val="24"/>
          <w:u w:val="single"/>
        </w:rPr>
        <w:t>Number of sources</w:t>
      </w:r>
      <w:r>
        <w:rPr>
          <w:szCs w:val="24"/>
        </w:rPr>
        <w:t xml:space="preserve">: </w:t>
      </w:r>
      <w:r>
        <w:t>(_____ of 5)</w:t>
      </w:r>
    </w:p>
    <w:p w:rsidR="006E3D3E" w:rsidRDefault="006E3D3E" w:rsidP="0067524C">
      <w:pPr>
        <w:spacing w:after="120"/>
        <w:rPr>
          <w:szCs w:val="24"/>
        </w:rPr>
      </w:pPr>
      <w:r w:rsidRPr="006E3D3E">
        <w:rPr>
          <w:szCs w:val="24"/>
          <w:u w:val="single"/>
        </w:rPr>
        <w:t>Use of sources</w:t>
      </w:r>
      <w:r>
        <w:rPr>
          <w:szCs w:val="24"/>
        </w:rPr>
        <w:t xml:space="preserve">: </w:t>
      </w:r>
      <w:r>
        <w:t>(_____ of 10)</w:t>
      </w:r>
    </w:p>
    <w:p w:rsidR="006E3D3E" w:rsidRPr="006E3D3E" w:rsidRDefault="006D0955" w:rsidP="001531E2">
      <w:pPr>
        <w:rPr>
          <w:szCs w:val="24"/>
        </w:rPr>
      </w:pPr>
      <w:r w:rsidRPr="00B23EB2">
        <w:rPr>
          <w:rFonts w:ascii="Wingdings" w:hAnsi="Wingdings"/>
          <w:szCs w:val="24"/>
        </w:rPr>
        <w:sym w:font="Wingdings" w:char="F0A8"/>
      </w:r>
      <w:r w:rsidR="006E3D3E">
        <w:rPr>
          <w:szCs w:val="24"/>
        </w:rPr>
        <w:t xml:space="preserve">academic value, </w:t>
      </w:r>
      <w:r w:rsidRPr="00B23EB2">
        <w:rPr>
          <w:rFonts w:ascii="Wingdings" w:hAnsi="Wingdings"/>
          <w:szCs w:val="24"/>
        </w:rPr>
        <w:sym w:font="Wingdings" w:char="F0A8"/>
      </w:r>
      <w:r w:rsidR="006E3D3E">
        <w:rPr>
          <w:szCs w:val="24"/>
        </w:rPr>
        <w:t xml:space="preserve">no excess quotations, </w:t>
      </w:r>
      <w:r w:rsidRPr="00B23EB2">
        <w:rPr>
          <w:rFonts w:ascii="Wingdings" w:hAnsi="Wingdings"/>
          <w:szCs w:val="24"/>
        </w:rPr>
        <w:sym w:font="Wingdings" w:char="F0A8"/>
      </w:r>
      <w:r>
        <w:rPr>
          <w:szCs w:val="24"/>
        </w:rPr>
        <w:t>no forbidden sources.</w:t>
      </w:r>
    </w:p>
    <w:p w:rsidR="009E0D9D" w:rsidRPr="00B021DC" w:rsidRDefault="009E0D9D" w:rsidP="00581659">
      <w:pPr>
        <w:spacing w:before="440" w:after="240"/>
        <w:rPr>
          <w:b/>
        </w:rPr>
      </w:pPr>
      <w:r>
        <w:rPr>
          <w:b/>
        </w:rPr>
        <w:t>Substance</w:t>
      </w:r>
      <w:r w:rsidR="006D2DA1">
        <w:rPr>
          <w:b/>
        </w:rPr>
        <w:tab/>
      </w:r>
      <w:r w:rsidR="006D2DA1">
        <w:rPr>
          <w:b/>
        </w:rPr>
        <w:tab/>
      </w:r>
      <w:r w:rsidR="006D2DA1">
        <w:rPr>
          <w:b/>
        </w:rPr>
        <w:tab/>
        <w:t xml:space="preserve"> sub-total:   _____ out of 6</w:t>
      </w:r>
      <w:r>
        <w:rPr>
          <w:b/>
        </w:rPr>
        <w:t>0</w:t>
      </w:r>
    </w:p>
    <w:p w:rsidR="006D2DA1" w:rsidRDefault="006D2DA1" w:rsidP="0067524C">
      <w:pPr>
        <w:spacing w:after="240"/>
        <w:rPr>
          <w:szCs w:val="24"/>
          <w:u w:val="single"/>
        </w:rPr>
      </w:pPr>
      <w:r>
        <w:rPr>
          <w:szCs w:val="24"/>
          <w:u w:val="single"/>
        </w:rPr>
        <w:t xml:space="preserve">General Organization </w:t>
      </w:r>
      <w:r>
        <w:t>(_____ of 5)</w:t>
      </w:r>
    </w:p>
    <w:p w:rsidR="009E0D9D" w:rsidRDefault="009E0D9D" w:rsidP="0067524C">
      <w:pPr>
        <w:spacing w:after="120"/>
      </w:pPr>
      <w:r>
        <w:rPr>
          <w:szCs w:val="24"/>
          <w:u w:val="single"/>
        </w:rPr>
        <w:t>Introduction</w:t>
      </w:r>
      <w:r>
        <w:rPr>
          <w:szCs w:val="24"/>
        </w:rPr>
        <w:t xml:space="preserve">: </w:t>
      </w:r>
      <w:r>
        <w:t>(_____ of 5)</w:t>
      </w:r>
    </w:p>
    <w:p w:rsidR="009E0D9D" w:rsidRPr="009E0D9D" w:rsidRDefault="009E0D9D" w:rsidP="009E0D9D">
      <w:pPr>
        <w:rPr>
          <w:b/>
        </w:rPr>
      </w:pPr>
      <w:r w:rsidRPr="00B23EB2">
        <w:rPr>
          <w:rFonts w:ascii="Wingdings" w:hAnsi="Wingdings"/>
          <w:szCs w:val="24"/>
        </w:rPr>
        <w:sym w:font="Wingdings" w:char="F0A8"/>
      </w:r>
      <w:r>
        <w:rPr>
          <w:szCs w:val="24"/>
        </w:rPr>
        <w:t xml:space="preserve">engaging or interesting introductory paragraph, </w:t>
      </w:r>
      <w:r w:rsidRPr="00B23EB2">
        <w:rPr>
          <w:rFonts w:ascii="Wingdings" w:hAnsi="Wingdings"/>
          <w:szCs w:val="24"/>
        </w:rPr>
        <w:sym w:font="Wingdings" w:char="F0A8"/>
      </w:r>
      <w:r>
        <w:rPr>
          <w:szCs w:val="24"/>
        </w:rPr>
        <w:t>clear thesis statement</w:t>
      </w:r>
      <w:r w:rsidR="006D2DA1">
        <w:rPr>
          <w:szCs w:val="24"/>
        </w:rPr>
        <w:t>.</w:t>
      </w:r>
    </w:p>
    <w:p w:rsidR="001531E2" w:rsidRDefault="009E0D9D" w:rsidP="0067524C">
      <w:pPr>
        <w:spacing w:before="240" w:after="120"/>
      </w:pPr>
      <w:r>
        <w:rPr>
          <w:u w:val="single"/>
        </w:rPr>
        <w:t>Coverage of passage</w:t>
      </w:r>
      <w:r w:rsidR="001531E2" w:rsidRPr="00615DA0">
        <w:rPr>
          <w:u w:val="single"/>
        </w:rPr>
        <w:t>:</w:t>
      </w:r>
      <w:r w:rsidR="006D2DA1">
        <w:t xml:space="preserve"> (_____ of 30</w:t>
      </w:r>
      <w:r w:rsidR="001531E2">
        <w:t>)</w:t>
      </w:r>
    </w:p>
    <w:p w:rsidR="001531E2" w:rsidRPr="009E0D9D" w:rsidRDefault="009E0D9D" w:rsidP="001531E2">
      <w:r w:rsidRPr="00B23EB2">
        <w:rPr>
          <w:rFonts w:ascii="Wingdings" w:hAnsi="Wingdings"/>
          <w:szCs w:val="24"/>
        </w:rPr>
        <w:sym w:font="Wingdings" w:char="F0A8"/>
      </w:r>
      <w:r>
        <w:rPr>
          <w:szCs w:val="24"/>
        </w:rPr>
        <w:t xml:space="preserve">proper division of text, </w:t>
      </w:r>
      <w:r w:rsidRPr="00B23EB2">
        <w:rPr>
          <w:rFonts w:ascii="Wingdings" w:hAnsi="Wingdings"/>
          <w:szCs w:val="24"/>
        </w:rPr>
        <w:sym w:font="Wingdings" w:char="F0A8"/>
      </w:r>
      <w:r>
        <w:rPr>
          <w:szCs w:val="24"/>
        </w:rPr>
        <w:t xml:space="preserve">fair representation of opposing views, </w:t>
      </w:r>
      <w:r w:rsidRPr="00B23EB2">
        <w:rPr>
          <w:rFonts w:ascii="Wingdings" w:hAnsi="Wingdings"/>
          <w:szCs w:val="24"/>
        </w:rPr>
        <w:sym w:font="Wingdings" w:char="F0A8"/>
      </w:r>
      <w:r>
        <w:rPr>
          <w:szCs w:val="24"/>
        </w:rPr>
        <w:t>good research into backgrounds, languages, historical context, and literary context.</w:t>
      </w:r>
    </w:p>
    <w:p w:rsidR="006E3D3E" w:rsidRPr="005E3E55" w:rsidRDefault="009E0D9D" w:rsidP="0067524C">
      <w:pPr>
        <w:spacing w:before="240" w:after="120"/>
      </w:pPr>
      <w:r>
        <w:rPr>
          <w:u w:val="single"/>
        </w:rPr>
        <w:t>Application</w:t>
      </w:r>
      <w:r w:rsidR="006E3D3E" w:rsidRPr="005E3E55">
        <w:rPr>
          <w:u w:val="single"/>
        </w:rPr>
        <w:t>:</w:t>
      </w:r>
      <w:r w:rsidR="006D2DA1">
        <w:t xml:space="preserve"> (_____ of 5</w:t>
      </w:r>
      <w:r w:rsidR="006E3D3E">
        <w:t>)</w:t>
      </w:r>
    </w:p>
    <w:p w:rsidR="006E3D3E" w:rsidRDefault="009E0D9D" w:rsidP="006E3D3E">
      <w:pPr>
        <w:rPr>
          <w:szCs w:val="24"/>
        </w:rPr>
      </w:pPr>
      <w:r w:rsidRPr="00B23EB2">
        <w:rPr>
          <w:rFonts w:ascii="Wingdings" w:hAnsi="Wingdings"/>
          <w:szCs w:val="24"/>
        </w:rPr>
        <w:sym w:font="Wingdings" w:char="F0A8"/>
      </w:r>
      <w:r>
        <w:rPr>
          <w:szCs w:val="24"/>
        </w:rPr>
        <w:t xml:space="preserve">specific, </w:t>
      </w:r>
      <w:r w:rsidRPr="00B23EB2">
        <w:rPr>
          <w:rFonts w:ascii="Wingdings" w:hAnsi="Wingdings"/>
          <w:szCs w:val="24"/>
        </w:rPr>
        <w:sym w:font="Wingdings" w:char="F0A8"/>
      </w:r>
      <w:r>
        <w:rPr>
          <w:szCs w:val="24"/>
        </w:rPr>
        <w:t xml:space="preserve">flows from exegesis, </w:t>
      </w:r>
      <w:r w:rsidRPr="00B23EB2">
        <w:rPr>
          <w:rFonts w:ascii="Wingdings" w:hAnsi="Wingdings"/>
          <w:szCs w:val="24"/>
        </w:rPr>
        <w:sym w:font="Wingdings" w:char="F0A8"/>
      </w:r>
      <w:r>
        <w:rPr>
          <w:szCs w:val="24"/>
        </w:rPr>
        <w:t xml:space="preserve">answers questions </w:t>
      </w:r>
      <w:r w:rsidR="006D2DA1">
        <w:rPr>
          <w:szCs w:val="24"/>
        </w:rPr>
        <w:t>mentioned in the Introduction.</w:t>
      </w:r>
    </w:p>
    <w:p w:rsidR="006D2DA1" w:rsidRPr="009E0D9D" w:rsidRDefault="006D2DA1" w:rsidP="0067524C">
      <w:pPr>
        <w:spacing w:before="240" w:after="120"/>
      </w:pPr>
      <w:r w:rsidRPr="0067524C">
        <w:rPr>
          <w:szCs w:val="24"/>
          <w:u w:val="single"/>
        </w:rPr>
        <w:t>Preaching Outline</w:t>
      </w:r>
      <w:r>
        <w:rPr>
          <w:szCs w:val="24"/>
        </w:rPr>
        <w:t xml:space="preserve"> (_____ of 5)</w:t>
      </w:r>
    </w:p>
    <w:p w:rsidR="006E3D3E" w:rsidRDefault="006D2DA1" w:rsidP="006E3D3E">
      <w:pPr>
        <w:rPr>
          <w:szCs w:val="24"/>
        </w:rPr>
      </w:pPr>
      <w:r w:rsidRPr="00B23EB2">
        <w:rPr>
          <w:rFonts w:ascii="Wingdings" w:hAnsi="Wingdings"/>
          <w:szCs w:val="24"/>
        </w:rPr>
        <w:sym w:font="Wingdings" w:char="F0A8"/>
      </w:r>
      <w:r>
        <w:rPr>
          <w:szCs w:val="24"/>
        </w:rPr>
        <w:t xml:space="preserve">Main point same as text, </w:t>
      </w:r>
      <w:r w:rsidRPr="00B23EB2">
        <w:rPr>
          <w:rFonts w:ascii="Wingdings" w:hAnsi="Wingdings"/>
          <w:szCs w:val="24"/>
        </w:rPr>
        <w:sym w:font="Wingdings" w:char="F0A8"/>
      </w:r>
      <w:r>
        <w:rPr>
          <w:szCs w:val="24"/>
        </w:rPr>
        <w:t xml:space="preserve">sub-points flow from text, </w:t>
      </w:r>
      <w:r w:rsidRPr="00B23EB2">
        <w:rPr>
          <w:rFonts w:ascii="Wingdings" w:hAnsi="Wingdings"/>
          <w:szCs w:val="24"/>
        </w:rPr>
        <w:sym w:font="Wingdings" w:char="F0A8"/>
      </w:r>
      <w:proofErr w:type="spellStart"/>
      <w:r>
        <w:rPr>
          <w:szCs w:val="24"/>
        </w:rPr>
        <w:t>preachability</w:t>
      </w:r>
      <w:proofErr w:type="spellEnd"/>
      <w:r>
        <w:rPr>
          <w:szCs w:val="24"/>
        </w:rPr>
        <w:t>.</w:t>
      </w:r>
    </w:p>
    <w:p w:rsidR="006D2DA1" w:rsidRPr="005E3E55" w:rsidRDefault="006D2DA1" w:rsidP="0067524C">
      <w:pPr>
        <w:spacing w:before="240" w:after="120"/>
      </w:pPr>
      <w:r>
        <w:rPr>
          <w:u w:val="single"/>
        </w:rPr>
        <w:t>Analysis/</w:t>
      </w:r>
      <w:r w:rsidRPr="005E3E55">
        <w:rPr>
          <w:u w:val="single"/>
        </w:rPr>
        <w:t>Argumentation:</w:t>
      </w:r>
      <w:r>
        <w:t xml:space="preserve"> (_____ of 10)</w:t>
      </w:r>
    </w:p>
    <w:p w:rsidR="006D2DA1" w:rsidRPr="006E3D3E" w:rsidRDefault="006D2DA1" w:rsidP="006D2DA1">
      <w:r w:rsidRPr="00B23EB2">
        <w:rPr>
          <w:rFonts w:ascii="Wingdings" w:hAnsi="Wingdings"/>
          <w:szCs w:val="24"/>
        </w:rPr>
        <w:sym w:font="Wingdings" w:char="F0A8"/>
      </w:r>
      <w:r>
        <w:rPr>
          <w:szCs w:val="24"/>
        </w:rPr>
        <w:t xml:space="preserve">easy to follow, </w:t>
      </w:r>
      <w:r w:rsidRPr="00B23EB2">
        <w:rPr>
          <w:rFonts w:ascii="Wingdings" w:hAnsi="Wingdings"/>
          <w:szCs w:val="24"/>
        </w:rPr>
        <w:sym w:font="Wingdings" w:char="F0A8"/>
      </w:r>
      <w:r>
        <w:rPr>
          <w:szCs w:val="24"/>
        </w:rPr>
        <w:t xml:space="preserve">logical divisions, </w:t>
      </w:r>
      <w:r w:rsidRPr="00B23EB2">
        <w:rPr>
          <w:rFonts w:ascii="Wingdings" w:hAnsi="Wingdings"/>
          <w:szCs w:val="24"/>
        </w:rPr>
        <w:sym w:font="Wingdings" w:char="F0A8"/>
      </w:r>
      <w:r>
        <w:rPr>
          <w:szCs w:val="24"/>
        </w:rPr>
        <w:t xml:space="preserve">flow from one division to another, </w:t>
      </w:r>
      <w:r w:rsidRPr="00B23EB2">
        <w:rPr>
          <w:rFonts w:ascii="Wingdings" w:hAnsi="Wingdings"/>
          <w:szCs w:val="24"/>
        </w:rPr>
        <w:sym w:font="Wingdings" w:char="F0A8"/>
      </w:r>
      <w:r>
        <w:rPr>
          <w:szCs w:val="24"/>
        </w:rPr>
        <w:t xml:space="preserve">orderly arrangement, </w:t>
      </w:r>
      <w:r w:rsidRPr="00B23EB2">
        <w:rPr>
          <w:rFonts w:ascii="Wingdings" w:hAnsi="Wingdings"/>
          <w:szCs w:val="24"/>
        </w:rPr>
        <w:sym w:font="Wingdings" w:char="F0A8"/>
      </w:r>
      <w:r>
        <w:rPr>
          <w:szCs w:val="24"/>
        </w:rPr>
        <w:t>good paragraph lengths.</w:t>
      </w:r>
    </w:p>
    <w:p w:rsidR="00EF389A" w:rsidRPr="0067524C" w:rsidRDefault="001531E2" w:rsidP="0067524C">
      <w:pPr>
        <w:spacing w:before="480"/>
      </w:pPr>
      <w:r w:rsidRPr="00B021DC">
        <w:rPr>
          <w:b/>
        </w:rPr>
        <w:t>Grade</w:t>
      </w:r>
      <w:r>
        <w:rPr>
          <w:b/>
        </w:rPr>
        <w:t>:</w:t>
      </w:r>
      <w:r w:rsidRPr="00B021DC">
        <w:rPr>
          <w:b/>
        </w:rPr>
        <w:t xml:space="preserve"> _________ </w:t>
      </w:r>
      <w:r>
        <w:rPr>
          <w:b/>
        </w:rPr>
        <w:t>(</w:t>
      </w:r>
      <w:r w:rsidRPr="00B021DC">
        <w:rPr>
          <w:b/>
        </w:rPr>
        <w:t xml:space="preserve">out of </w:t>
      </w:r>
      <w:r>
        <w:rPr>
          <w:b/>
        </w:rPr>
        <w:t xml:space="preserve">100) </w:t>
      </w:r>
    </w:p>
    <w:sectPr w:rsidR="00EF389A" w:rsidRPr="0067524C" w:rsidSect="00286D07">
      <w:footerReference w:type="even" r:id="rId9"/>
      <w:footerReference w:type="default" r:id="rId10"/>
      <w:pgSz w:w="12240" w:h="15840"/>
      <w:pgMar w:top="1152" w:right="1440" w:bottom="1152" w:left="1440" w:header="720" w:footer="5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E53" w:rsidRDefault="00EC5E53">
      <w:r>
        <w:separator/>
      </w:r>
    </w:p>
  </w:endnote>
  <w:endnote w:type="continuationSeparator" w:id="0">
    <w:p w:rsidR="00EC5E53" w:rsidRDefault="00EC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18" w:rsidRDefault="004C0087">
    <w:pPr>
      <w:pStyle w:val="Footer"/>
      <w:framePr w:wrap="around" w:vAnchor="text" w:hAnchor="margin" w:xAlign="center" w:y="1"/>
      <w:rPr>
        <w:rStyle w:val="PageNumber"/>
      </w:rPr>
    </w:pPr>
    <w:r>
      <w:rPr>
        <w:rStyle w:val="PageNumber"/>
      </w:rPr>
      <w:fldChar w:fldCharType="begin"/>
    </w:r>
    <w:r w:rsidR="00042B18">
      <w:rPr>
        <w:rStyle w:val="PageNumber"/>
      </w:rPr>
      <w:instrText xml:space="preserve">PAGE  </w:instrText>
    </w:r>
    <w:r>
      <w:rPr>
        <w:rStyle w:val="PageNumber"/>
      </w:rPr>
      <w:fldChar w:fldCharType="separate"/>
    </w:r>
    <w:r w:rsidR="00042B18">
      <w:rPr>
        <w:rStyle w:val="PageNumber"/>
        <w:noProof/>
      </w:rPr>
      <w:t>5</w:t>
    </w:r>
    <w:r>
      <w:rPr>
        <w:rStyle w:val="PageNumber"/>
      </w:rPr>
      <w:fldChar w:fldCharType="end"/>
    </w:r>
  </w:p>
  <w:p w:rsidR="00042B18" w:rsidRDefault="00042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18342"/>
      <w:docPartObj>
        <w:docPartGallery w:val="Page Numbers (Bottom of Page)"/>
        <w:docPartUnique/>
      </w:docPartObj>
    </w:sdtPr>
    <w:sdtEndPr/>
    <w:sdtContent>
      <w:p w:rsidR="00042B18" w:rsidRDefault="004C0087">
        <w:pPr>
          <w:pStyle w:val="Footer"/>
          <w:jc w:val="center"/>
        </w:pPr>
        <w:r>
          <w:fldChar w:fldCharType="begin"/>
        </w:r>
        <w:r w:rsidR="003C464F">
          <w:instrText xml:space="preserve"> PAGE   \* MERGEFORMAT </w:instrText>
        </w:r>
        <w:r>
          <w:fldChar w:fldCharType="separate"/>
        </w:r>
        <w:r w:rsidR="00AA1255">
          <w:rPr>
            <w:noProof/>
          </w:rPr>
          <w:t>1</w:t>
        </w:r>
        <w:r>
          <w:rPr>
            <w:noProof/>
          </w:rPr>
          <w:fldChar w:fldCharType="end"/>
        </w:r>
      </w:p>
    </w:sdtContent>
  </w:sdt>
  <w:p w:rsidR="00042B18" w:rsidRDefault="00042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E53" w:rsidRDefault="00EC5E53">
      <w:r>
        <w:separator/>
      </w:r>
    </w:p>
  </w:footnote>
  <w:footnote w:type="continuationSeparator" w:id="0">
    <w:p w:rsidR="00EC5E53" w:rsidRDefault="00EC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4CA85DA"/>
    <w:lvl w:ilvl="0">
      <w:start w:val="1"/>
      <w:numFmt w:val="decimal"/>
      <w:pStyle w:val="ListNumber"/>
      <w:lvlText w:val="%1."/>
      <w:lvlJc w:val="left"/>
      <w:pPr>
        <w:ind w:left="900" w:hanging="360"/>
      </w:pPr>
      <w:rPr>
        <w:rFonts w:ascii="Times New Roman" w:hAnsi="Times New Roman" w:cs="Times New Roman" w:hint="default"/>
        <w:b w:val="0"/>
      </w:rPr>
    </w:lvl>
  </w:abstractNum>
  <w:abstractNum w:abstractNumId="1" w15:restartNumberingAfterBreak="0">
    <w:nsid w:val="061A3DB0"/>
    <w:multiLevelType w:val="hybridMultilevel"/>
    <w:tmpl w:val="9DDE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C172A"/>
    <w:multiLevelType w:val="hybridMultilevel"/>
    <w:tmpl w:val="9F76E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93164"/>
    <w:multiLevelType w:val="hybridMultilevel"/>
    <w:tmpl w:val="2402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64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801E83"/>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51C3D"/>
    <w:multiLevelType w:val="hybridMultilevel"/>
    <w:tmpl w:val="D8B65818"/>
    <w:lvl w:ilvl="0" w:tplc="97787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94B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465C2D"/>
    <w:multiLevelType w:val="hybridMultilevel"/>
    <w:tmpl w:val="D1BA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8E0731"/>
    <w:multiLevelType w:val="singleLevel"/>
    <w:tmpl w:val="01B2622A"/>
    <w:lvl w:ilvl="0">
      <w:start w:val="4"/>
      <w:numFmt w:val="decimal"/>
      <w:lvlText w:val="%1."/>
      <w:lvlJc w:val="left"/>
      <w:pPr>
        <w:tabs>
          <w:tab w:val="num" w:pos="720"/>
        </w:tabs>
        <w:ind w:left="720" w:hanging="720"/>
      </w:pPr>
      <w:rPr>
        <w:rFonts w:hint="default"/>
      </w:rPr>
    </w:lvl>
  </w:abstractNum>
  <w:abstractNum w:abstractNumId="10" w15:restartNumberingAfterBreak="0">
    <w:nsid w:val="6B8E7560"/>
    <w:multiLevelType w:val="hybridMultilevel"/>
    <w:tmpl w:val="316A1D28"/>
    <w:lvl w:ilvl="0" w:tplc="F0FA2BB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23015"/>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03476"/>
    <w:multiLevelType w:val="hybridMultilevel"/>
    <w:tmpl w:val="A4D86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6D4BA2"/>
    <w:multiLevelType w:val="hybridMultilevel"/>
    <w:tmpl w:val="E7F68330"/>
    <w:lvl w:ilvl="0" w:tplc="F0FA2BBA">
      <w:start w:val="1"/>
      <w:numFmt w:val="bullet"/>
      <w:lvlText w:val=""/>
      <w:lvlJc w:val="left"/>
      <w:pPr>
        <w:ind w:left="360" w:hanging="360"/>
      </w:pPr>
      <w:rPr>
        <w:rFonts w:ascii="Symbol" w:hAnsi="Symbol" w:hint="default"/>
      </w:rPr>
    </w:lvl>
    <w:lvl w:ilvl="1" w:tplc="04090003">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4" w15:restartNumberingAfterBreak="0">
    <w:nsid w:val="76CE1CC2"/>
    <w:multiLevelType w:val="hybridMultilevel"/>
    <w:tmpl w:val="F6AAA2BA"/>
    <w:lvl w:ilvl="0" w:tplc="F0FA2BBA">
      <w:start w:val="1"/>
      <w:numFmt w:val="bullet"/>
      <w:lvlText w:val=""/>
      <w:lvlJc w:val="left"/>
      <w:pPr>
        <w:ind w:left="360" w:hanging="360"/>
      </w:pPr>
      <w:rPr>
        <w:rFonts w:ascii="Symbol" w:hAnsi="Symbol" w:hint="default"/>
      </w:rPr>
    </w:lvl>
    <w:lvl w:ilvl="1" w:tplc="04090003">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0"/>
  </w:num>
  <w:num w:numId="6">
    <w:abstractNumId w:val="14"/>
  </w:num>
  <w:num w:numId="7">
    <w:abstractNumId w:val="13"/>
  </w:num>
  <w:num w:numId="8">
    <w:abstractNumId w:val="8"/>
  </w:num>
  <w:num w:numId="9">
    <w:abstractNumId w:val="1"/>
  </w:num>
  <w:num w:numId="10">
    <w:abstractNumId w:val="12"/>
  </w:num>
  <w:num w:numId="11">
    <w:abstractNumId w:val="11"/>
  </w:num>
  <w:num w:numId="12">
    <w:abstractNumId w:val="6"/>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CB"/>
    <w:rsid w:val="00003E0B"/>
    <w:rsid w:val="000316C3"/>
    <w:rsid w:val="0004298F"/>
    <w:rsid w:val="00042B18"/>
    <w:rsid w:val="00057063"/>
    <w:rsid w:val="0006166C"/>
    <w:rsid w:val="00065106"/>
    <w:rsid w:val="00065C28"/>
    <w:rsid w:val="000766AC"/>
    <w:rsid w:val="00077662"/>
    <w:rsid w:val="00094007"/>
    <w:rsid w:val="000A3D1F"/>
    <w:rsid w:val="000A7E5C"/>
    <w:rsid w:val="000B5829"/>
    <w:rsid w:val="000B6E98"/>
    <w:rsid w:val="000C33FA"/>
    <w:rsid w:val="000C5A24"/>
    <w:rsid w:val="000D70D7"/>
    <w:rsid w:val="000E31B3"/>
    <w:rsid w:val="00104B13"/>
    <w:rsid w:val="00107D27"/>
    <w:rsid w:val="00112CC3"/>
    <w:rsid w:val="00114030"/>
    <w:rsid w:val="001401AB"/>
    <w:rsid w:val="00140F7F"/>
    <w:rsid w:val="001531E2"/>
    <w:rsid w:val="0018279F"/>
    <w:rsid w:val="001827D3"/>
    <w:rsid w:val="0018318B"/>
    <w:rsid w:val="00191DEE"/>
    <w:rsid w:val="001D578D"/>
    <w:rsid w:val="001D5DBC"/>
    <w:rsid w:val="001F1179"/>
    <w:rsid w:val="00204794"/>
    <w:rsid w:val="002157BE"/>
    <w:rsid w:val="0022314C"/>
    <w:rsid w:val="0023409C"/>
    <w:rsid w:val="002421B9"/>
    <w:rsid w:val="002431DA"/>
    <w:rsid w:val="002555BD"/>
    <w:rsid w:val="002576C0"/>
    <w:rsid w:val="00257A5A"/>
    <w:rsid w:val="002744F3"/>
    <w:rsid w:val="0027509F"/>
    <w:rsid w:val="00281187"/>
    <w:rsid w:val="0028576A"/>
    <w:rsid w:val="00286D07"/>
    <w:rsid w:val="00287EF6"/>
    <w:rsid w:val="00294F3A"/>
    <w:rsid w:val="002A56A2"/>
    <w:rsid w:val="002A5AFF"/>
    <w:rsid w:val="002D5DB4"/>
    <w:rsid w:val="002D5DE4"/>
    <w:rsid w:val="002E139D"/>
    <w:rsid w:val="002E288C"/>
    <w:rsid w:val="002F6678"/>
    <w:rsid w:val="00300975"/>
    <w:rsid w:val="00300CE3"/>
    <w:rsid w:val="00301C0A"/>
    <w:rsid w:val="00303C95"/>
    <w:rsid w:val="00304FEF"/>
    <w:rsid w:val="00307E40"/>
    <w:rsid w:val="00315FC8"/>
    <w:rsid w:val="003334FE"/>
    <w:rsid w:val="00334C5A"/>
    <w:rsid w:val="003422BC"/>
    <w:rsid w:val="003536AB"/>
    <w:rsid w:val="00366F6A"/>
    <w:rsid w:val="003A2A89"/>
    <w:rsid w:val="003B348D"/>
    <w:rsid w:val="003B381E"/>
    <w:rsid w:val="003B7377"/>
    <w:rsid w:val="003C464F"/>
    <w:rsid w:val="003C5582"/>
    <w:rsid w:val="003E4311"/>
    <w:rsid w:val="003F0AC3"/>
    <w:rsid w:val="00401931"/>
    <w:rsid w:val="00404F48"/>
    <w:rsid w:val="00406360"/>
    <w:rsid w:val="00406417"/>
    <w:rsid w:val="004131E8"/>
    <w:rsid w:val="00416B90"/>
    <w:rsid w:val="004459B0"/>
    <w:rsid w:val="00450D51"/>
    <w:rsid w:val="00465323"/>
    <w:rsid w:val="00493AF5"/>
    <w:rsid w:val="004950E6"/>
    <w:rsid w:val="004B450F"/>
    <w:rsid w:val="004B48EC"/>
    <w:rsid w:val="004C0087"/>
    <w:rsid w:val="004C6A57"/>
    <w:rsid w:val="004D3BD8"/>
    <w:rsid w:val="00500731"/>
    <w:rsid w:val="00505B1C"/>
    <w:rsid w:val="00506BE9"/>
    <w:rsid w:val="00512D7F"/>
    <w:rsid w:val="005136CF"/>
    <w:rsid w:val="005142C6"/>
    <w:rsid w:val="0051480B"/>
    <w:rsid w:val="00533C13"/>
    <w:rsid w:val="00536F59"/>
    <w:rsid w:val="00540AA0"/>
    <w:rsid w:val="005629A7"/>
    <w:rsid w:val="005718B7"/>
    <w:rsid w:val="005758EA"/>
    <w:rsid w:val="00581659"/>
    <w:rsid w:val="00597552"/>
    <w:rsid w:val="005A2297"/>
    <w:rsid w:val="005B696D"/>
    <w:rsid w:val="005C56E4"/>
    <w:rsid w:val="005C7DE0"/>
    <w:rsid w:val="005D32DD"/>
    <w:rsid w:val="005E5907"/>
    <w:rsid w:val="005E63EB"/>
    <w:rsid w:val="005F1041"/>
    <w:rsid w:val="005F4EAE"/>
    <w:rsid w:val="005F573C"/>
    <w:rsid w:val="005F5E8D"/>
    <w:rsid w:val="00603B9F"/>
    <w:rsid w:val="00613F92"/>
    <w:rsid w:val="006248A3"/>
    <w:rsid w:val="006249E1"/>
    <w:rsid w:val="00626359"/>
    <w:rsid w:val="006423CB"/>
    <w:rsid w:val="0064359C"/>
    <w:rsid w:val="00645A79"/>
    <w:rsid w:val="0065014D"/>
    <w:rsid w:val="006509EB"/>
    <w:rsid w:val="00650ACE"/>
    <w:rsid w:val="00656FDD"/>
    <w:rsid w:val="0066094C"/>
    <w:rsid w:val="006615B8"/>
    <w:rsid w:val="00661653"/>
    <w:rsid w:val="00663DC1"/>
    <w:rsid w:val="006701F3"/>
    <w:rsid w:val="00672273"/>
    <w:rsid w:val="0067524C"/>
    <w:rsid w:val="0069733D"/>
    <w:rsid w:val="006A7AA7"/>
    <w:rsid w:val="006C6E3D"/>
    <w:rsid w:val="006D0955"/>
    <w:rsid w:val="006D2DA1"/>
    <w:rsid w:val="006D528C"/>
    <w:rsid w:val="006E3D3E"/>
    <w:rsid w:val="006E72F4"/>
    <w:rsid w:val="00715099"/>
    <w:rsid w:val="00717091"/>
    <w:rsid w:val="007216DF"/>
    <w:rsid w:val="007243E6"/>
    <w:rsid w:val="00734457"/>
    <w:rsid w:val="00750B6F"/>
    <w:rsid w:val="00751740"/>
    <w:rsid w:val="00761DD4"/>
    <w:rsid w:val="0076639A"/>
    <w:rsid w:val="0077357C"/>
    <w:rsid w:val="007766E6"/>
    <w:rsid w:val="00786156"/>
    <w:rsid w:val="00787C5C"/>
    <w:rsid w:val="007964CF"/>
    <w:rsid w:val="00797743"/>
    <w:rsid w:val="007C5CFF"/>
    <w:rsid w:val="007C7C5F"/>
    <w:rsid w:val="007D0DE6"/>
    <w:rsid w:val="007E3C16"/>
    <w:rsid w:val="007E5520"/>
    <w:rsid w:val="007F311E"/>
    <w:rsid w:val="00800673"/>
    <w:rsid w:val="008013A5"/>
    <w:rsid w:val="0080286D"/>
    <w:rsid w:val="00815D28"/>
    <w:rsid w:val="00825FA5"/>
    <w:rsid w:val="008305C4"/>
    <w:rsid w:val="00833981"/>
    <w:rsid w:val="00836D49"/>
    <w:rsid w:val="00843ABF"/>
    <w:rsid w:val="00843E5A"/>
    <w:rsid w:val="00861F5C"/>
    <w:rsid w:val="00865731"/>
    <w:rsid w:val="00867EE8"/>
    <w:rsid w:val="008836B7"/>
    <w:rsid w:val="00893FD1"/>
    <w:rsid w:val="008A353B"/>
    <w:rsid w:val="008A7726"/>
    <w:rsid w:val="008A7E3C"/>
    <w:rsid w:val="008B4B03"/>
    <w:rsid w:val="008C5BB7"/>
    <w:rsid w:val="008D00C2"/>
    <w:rsid w:val="008E7A70"/>
    <w:rsid w:val="009175A7"/>
    <w:rsid w:val="0093263C"/>
    <w:rsid w:val="00944C80"/>
    <w:rsid w:val="00967AF2"/>
    <w:rsid w:val="00972A49"/>
    <w:rsid w:val="009757F0"/>
    <w:rsid w:val="00976B09"/>
    <w:rsid w:val="00981B39"/>
    <w:rsid w:val="00987FD0"/>
    <w:rsid w:val="009918BA"/>
    <w:rsid w:val="00994426"/>
    <w:rsid w:val="009A00CB"/>
    <w:rsid w:val="009A14DE"/>
    <w:rsid w:val="009A7577"/>
    <w:rsid w:val="009A784B"/>
    <w:rsid w:val="009B4620"/>
    <w:rsid w:val="009C3072"/>
    <w:rsid w:val="009C5ABC"/>
    <w:rsid w:val="009D6AA0"/>
    <w:rsid w:val="009D7C8C"/>
    <w:rsid w:val="009E0D9D"/>
    <w:rsid w:val="00A016FD"/>
    <w:rsid w:val="00A056A6"/>
    <w:rsid w:val="00A11488"/>
    <w:rsid w:val="00A12805"/>
    <w:rsid w:val="00A135A4"/>
    <w:rsid w:val="00A22BB6"/>
    <w:rsid w:val="00A2662A"/>
    <w:rsid w:val="00A32FD6"/>
    <w:rsid w:val="00A52093"/>
    <w:rsid w:val="00A561C1"/>
    <w:rsid w:val="00A5636E"/>
    <w:rsid w:val="00A56F0F"/>
    <w:rsid w:val="00A72F66"/>
    <w:rsid w:val="00A838E7"/>
    <w:rsid w:val="00AA1255"/>
    <w:rsid w:val="00AA294A"/>
    <w:rsid w:val="00AC7B3D"/>
    <w:rsid w:val="00AE7EDE"/>
    <w:rsid w:val="00AF4372"/>
    <w:rsid w:val="00B046FA"/>
    <w:rsid w:val="00B073DE"/>
    <w:rsid w:val="00B1000C"/>
    <w:rsid w:val="00B223C6"/>
    <w:rsid w:val="00B24434"/>
    <w:rsid w:val="00B43827"/>
    <w:rsid w:val="00B451DD"/>
    <w:rsid w:val="00B45CCF"/>
    <w:rsid w:val="00B47A79"/>
    <w:rsid w:val="00B57630"/>
    <w:rsid w:val="00B64F5E"/>
    <w:rsid w:val="00B70A28"/>
    <w:rsid w:val="00B8145B"/>
    <w:rsid w:val="00BA7686"/>
    <w:rsid w:val="00BB1706"/>
    <w:rsid w:val="00BC11F9"/>
    <w:rsid w:val="00BC33B1"/>
    <w:rsid w:val="00BC3C1D"/>
    <w:rsid w:val="00BD1069"/>
    <w:rsid w:val="00BE125C"/>
    <w:rsid w:val="00BE16C8"/>
    <w:rsid w:val="00BE735B"/>
    <w:rsid w:val="00BF54BD"/>
    <w:rsid w:val="00BF60AF"/>
    <w:rsid w:val="00C00853"/>
    <w:rsid w:val="00C07729"/>
    <w:rsid w:val="00C11345"/>
    <w:rsid w:val="00C24454"/>
    <w:rsid w:val="00C40521"/>
    <w:rsid w:val="00C52468"/>
    <w:rsid w:val="00C67509"/>
    <w:rsid w:val="00C71A6E"/>
    <w:rsid w:val="00C8209F"/>
    <w:rsid w:val="00C84ECB"/>
    <w:rsid w:val="00CA0F2C"/>
    <w:rsid w:val="00CA77FF"/>
    <w:rsid w:val="00CB1257"/>
    <w:rsid w:val="00CC0E9A"/>
    <w:rsid w:val="00CC497F"/>
    <w:rsid w:val="00CD0526"/>
    <w:rsid w:val="00CE00AB"/>
    <w:rsid w:val="00CE524F"/>
    <w:rsid w:val="00CE53F3"/>
    <w:rsid w:val="00CF442D"/>
    <w:rsid w:val="00D00366"/>
    <w:rsid w:val="00D00E30"/>
    <w:rsid w:val="00D0282F"/>
    <w:rsid w:val="00D06373"/>
    <w:rsid w:val="00D14956"/>
    <w:rsid w:val="00D166EE"/>
    <w:rsid w:val="00D3341C"/>
    <w:rsid w:val="00D400C3"/>
    <w:rsid w:val="00D50387"/>
    <w:rsid w:val="00D512DE"/>
    <w:rsid w:val="00D53D59"/>
    <w:rsid w:val="00D559A6"/>
    <w:rsid w:val="00D6436F"/>
    <w:rsid w:val="00D81FC5"/>
    <w:rsid w:val="00D821E7"/>
    <w:rsid w:val="00D93AC5"/>
    <w:rsid w:val="00DB7FB0"/>
    <w:rsid w:val="00DC5662"/>
    <w:rsid w:val="00DD1DE8"/>
    <w:rsid w:val="00DE330E"/>
    <w:rsid w:val="00DF0B04"/>
    <w:rsid w:val="00E251BC"/>
    <w:rsid w:val="00E33385"/>
    <w:rsid w:val="00E5313E"/>
    <w:rsid w:val="00E56096"/>
    <w:rsid w:val="00E60440"/>
    <w:rsid w:val="00E61370"/>
    <w:rsid w:val="00E6796C"/>
    <w:rsid w:val="00E70146"/>
    <w:rsid w:val="00E76460"/>
    <w:rsid w:val="00E83ABD"/>
    <w:rsid w:val="00E925D7"/>
    <w:rsid w:val="00EA5A9C"/>
    <w:rsid w:val="00EA6F0B"/>
    <w:rsid w:val="00EC19A6"/>
    <w:rsid w:val="00EC5E53"/>
    <w:rsid w:val="00EE75EB"/>
    <w:rsid w:val="00EF389A"/>
    <w:rsid w:val="00F03915"/>
    <w:rsid w:val="00F1522E"/>
    <w:rsid w:val="00F15982"/>
    <w:rsid w:val="00F16B2B"/>
    <w:rsid w:val="00F17E58"/>
    <w:rsid w:val="00F221FA"/>
    <w:rsid w:val="00F22239"/>
    <w:rsid w:val="00F23091"/>
    <w:rsid w:val="00F33961"/>
    <w:rsid w:val="00F43204"/>
    <w:rsid w:val="00F479B1"/>
    <w:rsid w:val="00F63937"/>
    <w:rsid w:val="00F7588B"/>
    <w:rsid w:val="00F926FD"/>
    <w:rsid w:val="00F93339"/>
    <w:rsid w:val="00F93A06"/>
    <w:rsid w:val="00F96FF8"/>
    <w:rsid w:val="00FA523F"/>
    <w:rsid w:val="00FB4E17"/>
    <w:rsid w:val="00FC785A"/>
    <w:rsid w:val="00FE3281"/>
    <w:rsid w:val="00FE5512"/>
    <w:rsid w:val="00FF28B4"/>
    <w:rsid w:val="00FF2DE0"/>
    <w:rsid w:val="00FF6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43667"/>
  <w15:docId w15:val="{75F6FD7E-6AAD-4120-8FA3-53196872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11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11F9"/>
    <w:pPr>
      <w:spacing w:after="200"/>
      <w:ind w:firstLine="720"/>
    </w:pPr>
    <w:rPr>
      <w:sz w:val="20"/>
    </w:rPr>
  </w:style>
  <w:style w:type="paragraph" w:customStyle="1" w:styleId="BodySingle">
    <w:name w:val="Body Single"/>
    <w:rsid w:val="00BC11F9"/>
    <w:rPr>
      <w:snapToGrid w:val="0"/>
      <w:color w:val="000000"/>
      <w:sz w:val="24"/>
    </w:rPr>
  </w:style>
  <w:style w:type="character" w:styleId="FootnoteReference">
    <w:name w:val="footnote reference"/>
    <w:basedOn w:val="DefaultParagraphFont"/>
    <w:semiHidden/>
    <w:rsid w:val="00BC11F9"/>
    <w:rPr>
      <w:vertAlign w:val="superscript"/>
    </w:rPr>
  </w:style>
  <w:style w:type="character" w:styleId="PageNumber">
    <w:name w:val="page number"/>
    <w:basedOn w:val="DefaultParagraphFont"/>
    <w:rsid w:val="00BC11F9"/>
  </w:style>
  <w:style w:type="paragraph" w:styleId="Footer">
    <w:name w:val="footer"/>
    <w:basedOn w:val="Normal"/>
    <w:link w:val="FooterChar"/>
    <w:uiPriority w:val="99"/>
    <w:rsid w:val="00BC11F9"/>
    <w:pPr>
      <w:tabs>
        <w:tab w:val="center" w:pos="4320"/>
        <w:tab w:val="right" w:pos="8640"/>
      </w:tabs>
    </w:pPr>
  </w:style>
  <w:style w:type="paragraph" w:styleId="Header">
    <w:name w:val="header"/>
    <w:basedOn w:val="Normal"/>
    <w:link w:val="HeaderChar"/>
    <w:rsid w:val="00AA294A"/>
    <w:pPr>
      <w:tabs>
        <w:tab w:val="center" w:pos="4680"/>
        <w:tab w:val="right" w:pos="9360"/>
      </w:tabs>
    </w:pPr>
  </w:style>
  <w:style w:type="character" w:customStyle="1" w:styleId="HeaderChar">
    <w:name w:val="Header Char"/>
    <w:basedOn w:val="DefaultParagraphFont"/>
    <w:link w:val="Header"/>
    <w:rsid w:val="00AA294A"/>
    <w:rPr>
      <w:sz w:val="24"/>
    </w:rPr>
  </w:style>
  <w:style w:type="character" w:customStyle="1" w:styleId="FooterChar">
    <w:name w:val="Footer Char"/>
    <w:basedOn w:val="DefaultParagraphFont"/>
    <w:link w:val="Footer"/>
    <w:uiPriority w:val="99"/>
    <w:rsid w:val="00AA294A"/>
    <w:rPr>
      <w:sz w:val="24"/>
    </w:rPr>
  </w:style>
  <w:style w:type="character" w:styleId="Hyperlink">
    <w:name w:val="Hyperlink"/>
    <w:basedOn w:val="DefaultParagraphFont"/>
    <w:uiPriority w:val="99"/>
    <w:unhideWhenUsed/>
    <w:rsid w:val="00F479B1"/>
    <w:rPr>
      <w:rFonts w:ascii="Arial" w:hAnsi="Arial" w:cs="Arial" w:hint="default"/>
      <w:strike w:val="0"/>
      <w:dstrike w:val="0"/>
      <w:color w:val="000000"/>
      <w:u w:val="none"/>
      <w:effect w:val="none"/>
    </w:rPr>
  </w:style>
  <w:style w:type="character" w:customStyle="1" w:styleId="large-text-red1">
    <w:name w:val="large-text-red1"/>
    <w:basedOn w:val="DefaultParagraphFont"/>
    <w:rsid w:val="00F479B1"/>
    <w:rPr>
      <w:rFonts w:ascii="Arial" w:hAnsi="Arial" w:cs="Arial" w:hint="default"/>
      <w:color w:val="990000"/>
      <w:sz w:val="18"/>
      <w:szCs w:val="18"/>
    </w:rPr>
  </w:style>
  <w:style w:type="character" w:customStyle="1" w:styleId="standard-text-red1">
    <w:name w:val="standard-text-red1"/>
    <w:basedOn w:val="DefaultParagraphFont"/>
    <w:rsid w:val="00F479B1"/>
    <w:rPr>
      <w:rFonts w:ascii="Arial" w:hAnsi="Arial" w:cs="Arial" w:hint="default"/>
      <w:color w:val="990000"/>
      <w:sz w:val="16"/>
      <w:szCs w:val="16"/>
    </w:rPr>
  </w:style>
  <w:style w:type="character" w:customStyle="1" w:styleId="standard-text-black1">
    <w:name w:val="standard-text-black1"/>
    <w:basedOn w:val="DefaultParagraphFont"/>
    <w:rsid w:val="00F479B1"/>
    <w:rPr>
      <w:rFonts w:ascii="Arial" w:hAnsi="Arial" w:cs="Arial" w:hint="default"/>
      <w:color w:val="000000"/>
      <w:sz w:val="16"/>
      <w:szCs w:val="16"/>
    </w:rPr>
  </w:style>
  <w:style w:type="character" w:styleId="FollowedHyperlink">
    <w:name w:val="FollowedHyperlink"/>
    <w:basedOn w:val="DefaultParagraphFont"/>
    <w:rsid w:val="00C67509"/>
    <w:rPr>
      <w:color w:val="800080" w:themeColor="followedHyperlink"/>
      <w:u w:val="single"/>
    </w:rPr>
  </w:style>
  <w:style w:type="paragraph" w:styleId="ListParagraph">
    <w:name w:val="List Paragraph"/>
    <w:basedOn w:val="Normal"/>
    <w:uiPriority w:val="34"/>
    <w:qFormat/>
    <w:rsid w:val="00D81FC5"/>
    <w:pPr>
      <w:ind w:left="720"/>
      <w:contextualSpacing/>
    </w:pPr>
  </w:style>
  <w:style w:type="paragraph" w:styleId="BalloonText">
    <w:name w:val="Balloon Text"/>
    <w:basedOn w:val="Normal"/>
    <w:link w:val="BalloonTextChar"/>
    <w:rsid w:val="00065C28"/>
    <w:rPr>
      <w:rFonts w:ascii="Tahoma" w:hAnsi="Tahoma" w:cs="Tahoma"/>
      <w:sz w:val="16"/>
      <w:szCs w:val="16"/>
    </w:rPr>
  </w:style>
  <w:style w:type="character" w:customStyle="1" w:styleId="BalloonTextChar">
    <w:name w:val="Balloon Text Char"/>
    <w:basedOn w:val="DefaultParagraphFont"/>
    <w:link w:val="BalloonText"/>
    <w:rsid w:val="00065C28"/>
    <w:rPr>
      <w:rFonts w:ascii="Tahoma" w:hAnsi="Tahoma" w:cs="Tahoma"/>
      <w:sz w:val="16"/>
      <w:szCs w:val="16"/>
    </w:rPr>
  </w:style>
  <w:style w:type="character" w:customStyle="1" w:styleId="ind">
    <w:name w:val="ind"/>
    <w:basedOn w:val="DefaultParagraphFont"/>
    <w:semiHidden/>
    <w:rsid w:val="00D00366"/>
  </w:style>
  <w:style w:type="paragraph" w:styleId="ListNumber">
    <w:name w:val="List Number"/>
    <w:basedOn w:val="Normal"/>
    <w:uiPriority w:val="99"/>
    <w:rsid w:val="00D00366"/>
    <w:pPr>
      <w:numPr>
        <w:numId w:val="13"/>
      </w:numPr>
      <w:spacing w:after="24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A44D-5BC2-4D11-8FE8-8EBF4EF2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Elementary Greek – 22400a</vt:lpstr>
    </vt:vector>
  </TitlesOfParts>
  <Company>Toshiba</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Greek – 22400a</dc:title>
  <dc:creator>Preferred Customer</dc:creator>
  <cp:lastModifiedBy>Benjamin Merkle</cp:lastModifiedBy>
  <cp:revision>8</cp:revision>
  <cp:lastPrinted>2015-06-05T20:07:00Z</cp:lastPrinted>
  <dcterms:created xsi:type="dcterms:W3CDTF">2020-06-10T22:56:00Z</dcterms:created>
  <dcterms:modified xsi:type="dcterms:W3CDTF">2020-06-10T23:48:00Z</dcterms:modified>
</cp:coreProperties>
</file>