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AC14" w14:textId="77777777" w:rsidR="005A2297" w:rsidRDefault="001248AB" w:rsidP="002D5DE4">
      <w:pPr>
        <w:pStyle w:val="BodySingle"/>
        <w:jc w:val="center"/>
        <w:rPr>
          <w:rFonts w:ascii="Arial" w:hAnsi="Arial" w:cs="Arial"/>
          <w:b/>
          <w:sz w:val="36"/>
        </w:rPr>
      </w:pPr>
      <w:r>
        <w:rPr>
          <w:rFonts w:ascii="Arial" w:hAnsi="Arial" w:cs="Arial"/>
          <w:b/>
          <w:noProof/>
          <w:snapToGrid/>
          <w:sz w:val="36"/>
        </w:rPr>
        <mc:AlternateContent>
          <mc:Choice Requires="wps">
            <w:drawing>
              <wp:anchor distT="0" distB="0" distL="114300" distR="114300" simplePos="0" relativeHeight="251658240" behindDoc="0" locked="0" layoutInCell="1" allowOverlap="1" wp14:anchorId="2F77BFBF" wp14:editId="2003D377">
                <wp:simplePos x="0" y="0"/>
                <wp:positionH relativeFrom="column">
                  <wp:posOffset>2916555</wp:posOffset>
                </wp:positionH>
                <wp:positionV relativeFrom="paragraph">
                  <wp:posOffset>200025</wp:posOffset>
                </wp:positionV>
                <wp:extent cx="2674620" cy="535305"/>
                <wp:effectExtent l="11430" t="9525"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535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DD4FA7" w14:textId="77777777" w:rsidR="009941FE" w:rsidRPr="00EF02B7" w:rsidRDefault="009941FE" w:rsidP="005A2297">
                            <w:pPr>
                              <w:pStyle w:val="BodySingle"/>
                              <w:rPr>
                                <w:rFonts w:ascii="Arial" w:hAnsi="Arial" w:cs="Arial"/>
                                <w:b/>
                                <w:i/>
                                <w:caps/>
                                <w:color w:val="EEECE1"/>
                                <w:sz w:val="18"/>
                                <w:szCs w:val="18"/>
                              </w:rPr>
                            </w:pPr>
                            <w:r w:rsidRPr="00EF02B7">
                              <w:rPr>
                                <w:i/>
                                <w:color w:val="EEECE1"/>
                                <w:sz w:val="18"/>
                                <w:szCs w:val="18"/>
                              </w:rPr>
                              <w:t xml:space="preserve">   </w:t>
                            </w:r>
                            <w:r>
                              <w:rPr>
                                <w:i/>
                                <w:color w:val="EEECE1"/>
                                <w:sz w:val="18"/>
                                <w:szCs w:val="18"/>
                              </w:rPr>
                              <w:t xml:space="preserve"> </w:t>
                            </w:r>
                            <w:r w:rsidRPr="00EF02B7">
                              <w:rPr>
                                <w:i/>
                                <w:color w:val="EEECE1"/>
                                <w:sz w:val="18"/>
                                <w:szCs w:val="18"/>
                              </w:rPr>
                              <w:t>Southeastern Baptist Theological Seminary seeks      to glorify the Lord Jesus Christ by equipping students to serve the Church and fulfill the Great Commission.</w:t>
                            </w:r>
                          </w:p>
                          <w:p w14:paraId="5D45BA9E" w14:textId="77777777" w:rsidR="009941FE" w:rsidRDefault="009941FE" w:rsidP="005A22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7BFBF" id="_x0000_t202" coordsize="21600,21600" o:spt="202" path="m,l,21600r21600,l21600,xe">
                <v:stroke joinstyle="miter"/>
                <v:path gradientshapeok="t" o:connecttype="rect"/>
              </v:shapetype>
              <v:shape id="Text Box 3" o:spid="_x0000_s1026" type="#_x0000_t202" style="position:absolute;left:0;text-align:left;margin-left:229.65pt;margin-top:15.75pt;width:210.6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" filled="f">
                <v:textbox>
                  <w:txbxContent>
                    <w:p w14:paraId="78DD4FA7" w14:textId="77777777" w:rsidR="009941FE" w:rsidRPr="00EF02B7" w:rsidRDefault="009941FE" w:rsidP="005A2297">
                      <w:pPr>
                        <w:pStyle w:val="BodySingle"/>
                        <w:rPr>
                          <w:rFonts w:ascii="Arial" w:hAnsi="Arial" w:cs="Arial"/>
                          <w:b/>
                          <w:i/>
                          <w:caps/>
                          <w:color w:val="EEECE1"/>
                          <w:sz w:val="18"/>
                          <w:szCs w:val="18"/>
                        </w:rPr>
                      </w:pPr>
                      <w:r w:rsidRPr="00EF02B7">
                        <w:rPr>
                          <w:i/>
                          <w:color w:val="EEECE1"/>
                          <w:sz w:val="18"/>
                          <w:szCs w:val="18"/>
                        </w:rPr>
                        <w:t xml:space="preserve">   </w:t>
                      </w:r>
                      <w:r>
                        <w:rPr>
                          <w:i/>
                          <w:color w:val="EEECE1"/>
                          <w:sz w:val="18"/>
                          <w:szCs w:val="18"/>
                        </w:rPr>
                        <w:t xml:space="preserve"> </w:t>
                      </w:r>
                      <w:r w:rsidRPr="00EF02B7">
                        <w:rPr>
                          <w:i/>
                          <w:color w:val="EEECE1"/>
                          <w:sz w:val="18"/>
                          <w:szCs w:val="18"/>
                        </w:rPr>
                        <w:t>Southeastern Baptist Theological Seminary seeks      to glorify the Lord Jesus Christ by equipping students to serve the Church and fulfill the Great Commission.</w:t>
                      </w:r>
                    </w:p>
                    <w:p w14:paraId="5D45BA9E" w14:textId="77777777" w:rsidR="009941FE" w:rsidRDefault="009941FE" w:rsidP="005A2297"/>
                  </w:txbxContent>
                </v:textbox>
              </v:shape>
            </w:pict>
          </mc:Fallback>
        </mc:AlternateContent>
      </w:r>
      <w:r w:rsidR="00E251BC">
        <w:rPr>
          <w:rFonts w:ascii="Arial" w:hAnsi="Arial" w:cs="Arial"/>
          <w:b/>
          <w:noProof/>
          <w:snapToGrid/>
          <w:sz w:val="36"/>
        </w:rPr>
        <w:drawing>
          <wp:anchor distT="0" distB="0" distL="114300" distR="114300" simplePos="0" relativeHeight="251657216" behindDoc="0" locked="0" layoutInCell="1" allowOverlap="1" wp14:anchorId="4DD434E0" wp14:editId="60FD5B80">
            <wp:simplePos x="0" y="0"/>
            <wp:positionH relativeFrom="column">
              <wp:posOffset>0</wp:posOffset>
            </wp:positionH>
            <wp:positionV relativeFrom="paragraph">
              <wp:posOffset>182880</wp:posOffset>
            </wp:positionV>
            <wp:extent cx="5941695" cy="560070"/>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1695" cy="560070"/>
                    </a:xfrm>
                    <a:prstGeom prst="rect">
                      <a:avLst/>
                    </a:prstGeom>
                    <a:noFill/>
                    <a:ln w="9525">
                      <a:noFill/>
                      <a:miter lim="800000"/>
                      <a:headEnd/>
                      <a:tailEnd/>
                    </a:ln>
                  </pic:spPr>
                </pic:pic>
              </a:graphicData>
            </a:graphic>
          </wp:anchor>
        </w:drawing>
      </w:r>
    </w:p>
    <w:p w14:paraId="5F865088" w14:textId="77777777" w:rsidR="005A2297" w:rsidRDefault="005A2297" w:rsidP="002D5DE4">
      <w:pPr>
        <w:pStyle w:val="BodySingle"/>
        <w:jc w:val="center"/>
        <w:rPr>
          <w:rFonts w:ascii="Arial" w:hAnsi="Arial" w:cs="Arial"/>
          <w:b/>
          <w:sz w:val="36"/>
        </w:rPr>
      </w:pPr>
    </w:p>
    <w:p w14:paraId="3ECC665F" w14:textId="77777777" w:rsidR="005A2297" w:rsidRDefault="005A2297" w:rsidP="002D5DE4">
      <w:pPr>
        <w:pStyle w:val="BodySingle"/>
        <w:jc w:val="center"/>
        <w:rPr>
          <w:rFonts w:ascii="Arial" w:hAnsi="Arial" w:cs="Arial"/>
          <w:b/>
          <w:sz w:val="36"/>
        </w:rPr>
      </w:pPr>
    </w:p>
    <w:p w14:paraId="428012BE" w14:textId="77777777" w:rsidR="007216DF" w:rsidRDefault="0028576A" w:rsidP="005A2297">
      <w:pPr>
        <w:pStyle w:val="BodySingle"/>
        <w:spacing w:before="120"/>
        <w:jc w:val="center"/>
        <w:rPr>
          <w:rFonts w:ascii="Arial" w:hAnsi="Arial" w:cs="Arial"/>
          <w:b/>
          <w:sz w:val="36"/>
        </w:rPr>
      </w:pPr>
      <w:r>
        <w:rPr>
          <w:rFonts w:ascii="Arial" w:hAnsi="Arial" w:cs="Arial"/>
          <w:b/>
          <w:sz w:val="36"/>
        </w:rPr>
        <w:t>Biblical Greek</w:t>
      </w:r>
      <w:r w:rsidR="009A5977">
        <w:rPr>
          <w:rFonts w:ascii="Arial" w:hAnsi="Arial" w:cs="Arial"/>
          <w:b/>
          <w:sz w:val="36"/>
        </w:rPr>
        <w:t xml:space="preserve"> for Ministry</w:t>
      </w:r>
      <w:r>
        <w:rPr>
          <w:rFonts w:ascii="Arial" w:hAnsi="Arial" w:cs="Arial"/>
          <w:b/>
          <w:sz w:val="36"/>
        </w:rPr>
        <w:t xml:space="preserve"> 2</w:t>
      </w:r>
    </w:p>
    <w:p w14:paraId="465BE0C2" w14:textId="4B7DAFDF" w:rsidR="002D5DE4" w:rsidRPr="002D5DE4" w:rsidRDefault="00E61370" w:rsidP="002D5DE4">
      <w:pPr>
        <w:pStyle w:val="BodySingle"/>
        <w:jc w:val="center"/>
        <w:rPr>
          <w:rFonts w:ascii="Arial" w:hAnsi="Arial" w:cs="Arial"/>
          <w:sz w:val="32"/>
          <w:szCs w:val="32"/>
        </w:rPr>
      </w:pPr>
      <w:r>
        <w:rPr>
          <w:rFonts w:ascii="Arial" w:hAnsi="Arial" w:cs="Arial"/>
          <w:sz w:val="32"/>
          <w:szCs w:val="32"/>
        </w:rPr>
        <w:t xml:space="preserve">GRK </w:t>
      </w:r>
      <w:r w:rsidR="007A574A">
        <w:rPr>
          <w:rFonts w:ascii="Arial" w:hAnsi="Arial" w:cs="Arial"/>
          <w:sz w:val="32"/>
          <w:szCs w:val="32"/>
        </w:rPr>
        <w:t>26</w:t>
      </w:r>
      <w:r>
        <w:rPr>
          <w:rFonts w:ascii="Arial" w:hAnsi="Arial" w:cs="Arial"/>
          <w:sz w:val="32"/>
          <w:szCs w:val="32"/>
        </w:rPr>
        <w:t>20</w:t>
      </w:r>
      <w:r w:rsidR="009A5977">
        <w:rPr>
          <w:rFonts w:ascii="Arial" w:hAnsi="Arial" w:cs="Arial"/>
          <w:sz w:val="32"/>
          <w:szCs w:val="32"/>
        </w:rPr>
        <w:t xml:space="preserve"> D</w:t>
      </w:r>
    </w:p>
    <w:p w14:paraId="4DCA553B" w14:textId="77777777" w:rsidR="007216DF" w:rsidRDefault="007216DF">
      <w:pPr>
        <w:pStyle w:val="BodySingle"/>
      </w:pPr>
    </w:p>
    <w:p w14:paraId="6634A1B5" w14:textId="77777777" w:rsidR="002D5DE4" w:rsidRPr="0007003E" w:rsidRDefault="002D5DE4" w:rsidP="002D5DE4">
      <w:pPr>
        <w:pStyle w:val="BodySingle"/>
        <w:rPr>
          <w:b/>
        </w:rPr>
      </w:pPr>
      <w:r w:rsidRPr="0007003E">
        <w:rPr>
          <w:b/>
        </w:rPr>
        <w:t xml:space="preserve">Benjamin L. Merkle, Ph.D. </w:t>
      </w:r>
      <w:r w:rsidRPr="0007003E">
        <w:rPr>
          <w:b/>
        </w:rPr>
        <w:tab/>
      </w:r>
      <w:r w:rsidRPr="0007003E">
        <w:rPr>
          <w:b/>
        </w:rPr>
        <w:tab/>
      </w:r>
      <w:r w:rsidRPr="0007003E">
        <w:rPr>
          <w:b/>
        </w:rPr>
        <w:tab/>
      </w:r>
      <w:r w:rsidRPr="0007003E">
        <w:rPr>
          <w:b/>
        </w:rPr>
        <w:tab/>
        <w:t xml:space="preserve"> </w:t>
      </w:r>
      <w:r w:rsidRPr="0007003E">
        <w:rPr>
          <w:b/>
        </w:rPr>
        <w:tab/>
        <w:t xml:space="preserve">                </w:t>
      </w:r>
      <w:r w:rsidR="0028576A" w:rsidRPr="0007003E">
        <w:rPr>
          <w:b/>
        </w:rPr>
        <w:t xml:space="preserve">                     </w:t>
      </w:r>
      <w:r w:rsidR="007C408A" w:rsidRPr="0007003E">
        <w:rPr>
          <w:b/>
        </w:rPr>
        <w:t xml:space="preserve">  </w:t>
      </w:r>
      <w:r w:rsidR="0028576A" w:rsidRPr="0007003E">
        <w:rPr>
          <w:b/>
        </w:rPr>
        <w:t>Spring</w:t>
      </w:r>
      <w:r w:rsidR="00B57630" w:rsidRPr="0007003E">
        <w:rPr>
          <w:b/>
        </w:rPr>
        <w:t xml:space="preserve"> 2</w:t>
      </w:r>
      <w:r w:rsidR="006B0BCD">
        <w:rPr>
          <w:b/>
        </w:rPr>
        <w:t>0</w:t>
      </w:r>
      <w:r w:rsidR="007305C1">
        <w:rPr>
          <w:b/>
        </w:rPr>
        <w:t>20</w:t>
      </w:r>
      <w:r w:rsidRPr="0007003E">
        <w:rPr>
          <w:b/>
        </w:rPr>
        <w:t xml:space="preserve"> bmerkle@s</w:t>
      </w:r>
      <w:r w:rsidR="00C84ECB" w:rsidRPr="0007003E">
        <w:rPr>
          <w:b/>
        </w:rPr>
        <w:t>ebt</w:t>
      </w:r>
      <w:r w:rsidR="007C408A" w:rsidRPr="0007003E">
        <w:rPr>
          <w:b/>
        </w:rPr>
        <w:t>s.edu</w:t>
      </w:r>
      <w:proofErr w:type="gramStart"/>
      <w:r w:rsidR="007C408A" w:rsidRPr="0007003E">
        <w:rPr>
          <w:b/>
        </w:rPr>
        <w:tab/>
        <w:t xml:space="preserve">  </w:t>
      </w:r>
      <w:r w:rsidR="007C408A" w:rsidRPr="0007003E">
        <w:rPr>
          <w:b/>
        </w:rPr>
        <w:tab/>
      </w:r>
      <w:proofErr w:type="gramEnd"/>
      <w:r w:rsidR="007C408A" w:rsidRPr="0007003E">
        <w:rPr>
          <w:b/>
        </w:rPr>
        <w:tab/>
      </w:r>
      <w:r w:rsidR="007C408A" w:rsidRPr="0007003E">
        <w:rPr>
          <w:b/>
        </w:rPr>
        <w:tab/>
      </w:r>
      <w:r w:rsidR="007C408A" w:rsidRPr="0007003E">
        <w:rPr>
          <w:b/>
        </w:rPr>
        <w:tab/>
      </w:r>
      <w:r w:rsidR="007C408A" w:rsidRPr="0007003E">
        <w:rPr>
          <w:b/>
        </w:rPr>
        <w:tab/>
      </w:r>
      <w:r w:rsidR="007C408A" w:rsidRPr="0007003E">
        <w:rPr>
          <w:b/>
        </w:rPr>
        <w:tab/>
        <w:t xml:space="preserve">            </w:t>
      </w:r>
      <w:r w:rsidR="00C8280F" w:rsidRPr="0007003E">
        <w:rPr>
          <w:b/>
        </w:rPr>
        <w:t xml:space="preserve"> M</w:t>
      </w:r>
      <w:r w:rsidR="007C408A" w:rsidRPr="0007003E">
        <w:rPr>
          <w:b/>
        </w:rPr>
        <w:t xml:space="preserve">, </w:t>
      </w:r>
      <w:r w:rsidR="00C8280F" w:rsidRPr="0007003E">
        <w:rPr>
          <w:b/>
        </w:rPr>
        <w:t>W</w:t>
      </w:r>
      <w:r w:rsidR="00F22239" w:rsidRPr="0007003E">
        <w:rPr>
          <w:b/>
        </w:rPr>
        <w:t xml:space="preserve"> </w:t>
      </w:r>
      <w:r w:rsidR="00C8280F" w:rsidRPr="0007003E">
        <w:rPr>
          <w:b/>
        </w:rPr>
        <w:t>9</w:t>
      </w:r>
      <w:r w:rsidR="00B16CAE" w:rsidRPr="0007003E">
        <w:rPr>
          <w:b/>
        </w:rPr>
        <w:t>:00</w:t>
      </w:r>
      <w:r w:rsidR="00C8280F" w:rsidRPr="0007003E">
        <w:rPr>
          <w:b/>
        </w:rPr>
        <w:t>–10</w:t>
      </w:r>
      <w:r w:rsidR="00B16CAE" w:rsidRPr="0007003E">
        <w:rPr>
          <w:b/>
        </w:rPr>
        <w:t>:2</w:t>
      </w:r>
      <w:r w:rsidR="007C408A" w:rsidRPr="0007003E">
        <w:rPr>
          <w:b/>
        </w:rPr>
        <w:t>0</w:t>
      </w:r>
      <w:r w:rsidR="00C8280F" w:rsidRPr="0007003E">
        <w:rPr>
          <w:b/>
        </w:rPr>
        <w:t>a</w:t>
      </w:r>
      <w:r w:rsidR="00F22239" w:rsidRPr="0007003E">
        <w:rPr>
          <w:b/>
        </w:rPr>
        <w:t>m</w:t>
      </w:r>
    </w:p>
    <w:p w14:paraId="0C2C7E77" w14:textId="77777777" w:rsidR="002D5DE4" w:rsidRPr="0007003E" w:rsidRDefault="002D5DE4" w:rsidP="002D5DE4">
      <w:pPr>
        <w:pStyle w:val="BodySingle"/>
        <w:rPr>
          <w:b/>
        </w:rPr>
      </w:pPr>
      <w:r w:rsidRPr="0007003E">
        <w:rPr>
          <w:b/>
        </w:rPr>
        <w:t xml:space="preserve">Telephone: </w:t>
      </w:r>
      <w:r w:rsidR="00E5313E" w:rsidRPr="0007003E">
        <w:rPr>
          <w:b/>
        </w:rPr>
        <w:t>919-761-2225</w:t>
      </w:r>
      <w:r w:rsidR="00C84ECB" w:rsidRPr="0007003E">
        <w:rPr>
          <w:b/>
        </w:rPr>
        <w:tab/>
      </w:r>
      <w:r w:rsidR="00C84ECB" w:rsidRPr="0007003E">
        <w:rPr>
          <w:b/>
        </w:rPr>
        <w:tab/>
      </w:r>
      <w:r w:rsidR="00C84ECB" w:rsidRPr="0007003E">
        <w:rPr>
          <w:b/>
        </w:rPr>
        <w:tab/>
      </w:r>
      <w:r w:rsidR="00C84ECB" w:rsidRPr="0007003E">
        <w:rPr>
          <w:b/>
        </w:rPr>
        <w:tab/>
      </w:r>
      <w:r w:rsidR="00C84ECB" w:rsidRPr="0007003E">
        <w:rPr>
          <w:b/>
        </w:rPr>
        <w:tab/>
      </w:r>
      <w:r w:rsidR="00C84ECB" w:rsidRPr="0007003E">
        <w:rPr>
          <w:b/>
        </w:rPr>
        <w:tab/>
      </w:r>
      <w:r w:rsidR="00C84ECB" w:rsidRPr="0007003E">
        <w:rPr>
          <w:b/>
        </w:rPr>
        <w:tab/>
        <w:t xml:space="preserve">           </w:t>
      </w:r>
      <w:r w:rsidR="00FF77C8" w:rsidRPr="0007003E">
        <w:rPr>
          <w:b/>
        </w:rPr>
        <w:t xml:space="preserve"> </w:t>
      </w:r>
    </w:p>
    <w:p w14:paraId="7B76C689" w14:textId="77777777" w:rsidR="007A574A" w:rsidRDefault="00CE6A82" w:rsidP="002D5DE4">
      <w:pPr>
        <w:pStyle w:val="BodySingle"/>
        <w:rPr>
          <w:b/>
        </w:rPr>
      </w:pPr>
      <w:r>
        <w:rPr>
          <w:b/>
        </w:rPr>
        <w:t>Office: Jacumin-Simpson 210</w:t>
      </w:r>
    </w:p>
    <w:p w14:paraId="21FC4950" w14:textId="5CB9AA8F" w:rsidR="002D5DE4" w:rsidRDefault="007A574A" w:rsidP="002D5DE4">
      <w:pPr>
        <w:pStyle w:val="BodySingle"/>
        <w:rPr>
          <w:b/>
        </w:rPr>
      </w:pPr>
      <w:bookmarkStart w:id="0" w:name="_Hlk28687724"/>
      <w:r>
        <w:rPr>
          <w:b/>
        </w:rPr>
        <w:t>Grader: Hayden Fleming (hfleming@sebts.edu)</w:t>
      </w:r>
      <w:bookmarkEnd w:id="0"/>
      <w:r w:rsidR="002D5DE4">
        <w:rPr>
          <w:b/>
        </w:rPr>
        <w:tab/>
      </w:r>
      <w:r w:rsidR="002D5DE4">
        <w:rPr>
          <w:b/>
        </w:rPr>
        <w:tab/>
        <w:t xml:space="preserve">              </w:t>
      </w:r>
      <w:r w:rsidR="002D5DE4">
        <w:rPr>
          <w:b/>
        </w:rPr>
        <w:tab/>
      </w:r>
      <w:r w:rsidR="002D5DE4">
        <w:rPr>
          <w:b/>
        </w:rPr>
        <w:tab/>
      </w:r>
      <w:r w:rsidR="002D5DE4">
        <w:rPr>
          <w:b/>
        </w:rPr>
        <w:tab/>
        <w:t xml:space="preserve">                                   </w:t>
      </w:r>
    </w:p>
    <w:p w14:paraId="669550BC" w14:textId="77777777" w:rsidR="007216DF" w:rsidRDefault="007216DF">
      <w:pPr>
        <w:pStyle w:val="BodySingle"/>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7216DF" w14:paraId="0B509E8A" w14:textId="77777777">
        <w:tc>
          <w:tcPr>
            <w:tcW w:w="9576" w:type="dxa"/>
            <w:shd w:val="pct15" w:color="auto" w:fill="FFFFFF"/>
          </w:tcPr>
          <w:p w14:paraId="094731DD" w14:textId="77777777" w:rsidR="007216DF" w:rsidRDefault="007216DF">
            <w:pPr>
              <w:pStyle w:val="BodySingle"/>
            </w:pPr>
          </w:p>
        </w:tc>
      </w:tr>
    </w:tbl>
    <w:p w14:paraId="2EDED0E7" w14:textId="77777777" w:rsidR="007216DF" w:rsidRPr="000316C3" w:rsidRDefault="007216DF" w:rsidP="00BA14C5">
      <w:pPr>
        <w:pStyle w:val="BodySingle"/>
        <w:spacing w:before="240" w:after="120"/>
        <w:rPr>
          <w:rFonts w:ascii="Arial" w:hAnsi="Arial" w:cs="Arial"/>
        </w:rPr>
      </w:pPr>
      <w:r w:rsidRPr="000316C3">
        <w:rPr>
          <w:rFonts w:ascii="Arial" w:hAnsi="Arial" w:cs="Arial"/>
          <w:b/>
          <w:caps/>
        </w:rPr>
        <w:t>Course Description</w:t>
      </w:r>
    </w:p>
    <w:p w14:paraId="3500ED4F" w14:textId="77777777" w:rsidR="007216DF" w:rsidRDefault="007216DF">
      <w:pPr>
        <w:pStyle w:val="BodySingle"/>
      </w:pPr>
      <w:bookmarkStart w:id="1" w:name="_Hlk22562862"/>
      <w:r>
        <w:t>An introduction to</w:t>
      </w:r>
      <w:r w:rsidR="00D00E30">
        <w:t xml:space="preserve"> the Greek of the New Testament</w:t>
      </w:r>
      <w:r>
        <w:t xml:space="preserve"> (3 hours).</w:t>
      </w:r>
      <w:r w:rsidR="005C7DE0">
        <w:t xml:space="preserve"> This course </w:t>
      </w:r>
      <w:r w:rsidR="00114030">
        <w:t>is a continuation of GRK 5110 and includes a careful study of 1 John</w:t>
      </w:r>
      <w:bookmarkEnd w:id="1"/>
      <w:r w:rsidR="00114030">
        <w:t>.</w:t>
      </w:r>
    </w:p>
    <w:p w14:paraId="7F9CBCCC" w14:textId="77777777" w:rsidR="007216DF" w:rsidRPr="000316C3" w:rsidRDefault="003D61BF" w:rsidP="00BA14C5">
      <w:pPr>
        <w:pStyle w:val="BodySingle"/>
        <w:spacing w:before="240" w:after="120"/>
        <w:rPr>
          <w:rFonts w:ascii="Arial" w:hAnsi="Arial" w:cs="Arial"/>
        </w:rPr>
      </w:pPr>
      <w:r>
        <w:rPr>
          <w:rFonts w:ascii="Arial" w:hAnsi="Arial" w:cs="Arial"/>
          <w:b/>
          <w:caps/>
        </w:rPr>
        <w:t>Student Learning outcomes</w:t>
      </w:r>
    </w:p>
    <w:p w14:paraId="3B03DACA" w14:textId="77777777" w:rsidR="007216DF" w:rsidRDefault="007216DF" w:rsidP="00667BBF">
      <w:pPr>
        <w:pStyle w:val="BodySingle"/>
        <w:spacing w:after="120"/>
      </w:pPr>
      <w:r>
        <w:t xml:space="preserve">By the end of this course the student </w:t>
      </w:r>
      <w:r w:rsidR="00606EB7">
        <w:t xml:space="preserve">will </w:t>
      </w:r>
      <w:r>
        <w:t>be able to:</w:t>
      </w:r>
    </w:p>
    <w:p w14:paraId="1205E83E" w14:textId="409783D4" w:rsidR="0033617B" w:rsidRDefault="0033617B" w:rsidP="0033617B">
      <w:pPr>
        <w:pStyle w:val="BodySingle"/>
        <w:numPr>
          <w:ilvl w:val="0"/>
          <w:numId w:val="4"/>
        </w:numPr>
        <w:spacing w:after="120"/>
      </w:pPr>
      <w:r>
        <w:t xml:space="preserve">Define all the words that occur in the Vocabulary of </w:t>
      </w:r>
      <w:r>
        <w:rPr>
          <w:i/>
          <w:iCs/>
        </w:rPr>
        <w:t>Start</w:t>
      </w:r>
      <w:r w:rsidR="00806683">
        <w:rPr>
          <w:i/>
          <w:iCs/>
        </w:rPr>
        <w:t>ing</w:t>
      </w:r>
      <w:r>
        <w:rPr>
          <w:i/>
          <w:iCs/>
        </w:rPr>
        <w:t xml:space="preserve"> with New Testament Greek (SNTG)</w:t>
      </w:r>
      <w:r>
        <w:t xml:space="preserve"> and </w:t>
      </w:r>
      <w:r>
        <w:rPr>
          <w:i/>
          <w:iCs/>
        </w:rPr>
        <w:t xml:space="preserve">A First John </w:t>
      </w:r>
      <w:r w:rsidRPr="006B44A3">
        <w:t>Reader</w:t>
      </w:r>
      <w:r>
        <w:t>.</w:t>
      </w:r>
    </w:p>
    <w:p w14:paraId="07AB49F9" w14:textId="0FA943DF" w:rsidR="0033617B" w:rsidRDefault="0033617B" w:rsidP="0033617B">
      <w:pPr>
        <w:pStyle w:val="BodySingle"/>
        <w:numPr>
          <w:ilvl w:val="0"/>
          <w:numId w:val="4"/>
        </w:numPr>
        <w:spacing w:after="120"/>
      </w:pPr>
      <w:r>
        <w:t xml:space="preserve">Write out the memory paradigms covered in </w:t>
      </w:r>
      <w:r>
        <w:rPr>
          <w:i/>
          <w:iCs/>
        </w:rPr>
        <w:t>SNTG.</w:t>
      </w:r>
      <w:r>
        <w:t xml:space="preserve"> </w:t>
      </w:r>
    </w:p>
    <w:p w14:paraId="514198D1" w14:textId="6B9D6C0B" w:rsidR="0033617B" w:rsidRDefault="0033617B" w:rsidP="0033617B">
      <w:pPr>
        <w:pStyle w:val="BodySingle"/>
        <w:numPr>
          <w:ilvl w:val="0"/>
          <w:numId w:val="4"/>
        </w:numPr>
        <w:spacing w:after="120"/>
      </w:pPr>
      <w:r>
        <w:t xml:space="preserve">Parse various parts of speech (verbs, nouns, adjectives, participles, etc.) covered in </w:t>
      </w:r>
      <w:r>
        <w:rPr>
          <w:i/>
          <w:iCs/>
        </w:rPr>
        <w:t>SNTG.</w:t>
      </w:r>
    </w:p>
    <w:p w14:paraId="5C906F14" w14:textId="77777777" w:rsidR="0033617B" w:rsidRDefault="0033617B" w:rsidP="0033617B">
      <w:pPr>
        <w:pStyle w:val="BodySingle"/>
        <w:numPr>
          <w:ilvl w:val="0"/>
          <w:numId w:val="4"/>
        </w:numPr>
        <w:spacing w:after="120"/>
      </w:pPr>
      <w:r>
        <w:t>Accurately translate 1 John and discuss relevant issues related to grammar and syntax.</w:t>
      </w:r>
    </w:p>
    <w:p w14:paraId="2C023459" w14:textId="77777777" w:rsidR="0033617B" w:rsidRPr="001B3923" w:rsidRDefault="0033617B" w:rsidP="0033617B">
      <w:pPr>
        <w:pStyle w:val="BodySingle"/>
        <w:numPr>
          <w:ilvl w:val="0"/>
          <w:numId w:val="4"/>
        </w:numPr>
      </w:pPr>
      <w:r>
        <w:rPr>
          <w:iCs/>
          <w:szCs w:val="24"/>
        </w:rPr>
        <w:t>E</w:t>
      </w:r>
      <w:r w:rsidRPr="001B3923">
        <w:rPr>
          <w:iCs/>
          <w:szCs w:val="24"/>
        </w:rPr>
        <w:t>valuate differing biblical interpretations utilizing biblical languages.</w:t>
      </w:r>
    </w:p>
    <w:p w14:paraId="3A9576CD" w14:textId="77777777" w:rsidR="00667BBF" w:rsidRPr="00C6656F" w:rsidRDefault="00667BBF" w:rsidP="00667BBF">
      <w:pPr>
        <w:spacing w:before="240" w:after="120"/>
        <w:rPr>
          <w:rFonts w:ascii="Arial" w:hAnsi="Arial" w:cs="Arial"/>
        </w:rPr>
      </w:pPr>
      <w:r w:rsidRPr="00C6656F">
        <w:rPr>
          <w:rFonts w:ascii="Arial" w:hAnsi="Arial" w:cs="Arial"/>
          <w:b/>
        </w:rPr>
        <w:t>SEBTS CORE COMPETENCIES</w:t>
      </w:r>
    </w:p>
    <w:p w14:paraId="12FB5ABC" w14:textId="77777777" w:rsidR="00667BBF" w:rsidRPr="007243E6" w:rsidRDefault="00667BBF" w:rsidP="00667BBF">
      <w:pPr>
        <w:pStyle w:val="ListParagraph"/>
        <w:numPr>
          <w:ilvl w:val="0"/>
          <w:numId w:val="7"/>
        </w:numPr>
        <w:spacing w:after="240"/>
        <w:contextualSpacing w:val="0"/>
      </w:pPr>
      <w:r w:rsidRPr="00126735">
        <w:rPr>
          <w:b/>
        </w:rPr>
        <w:t>S</w:t>
      </w:r>
      <w:r w:rsidRPr="007243E6">
        <w:rPr>
          <w:b/>
        </w:rPr>
        <w:t>piritual Formation:</w:t>
      </w:r>
      <w:r w:rsidRPr="007243E6">
        <w:t xml:space="preserve"> Demonstrate the knowledge and skills necessary to pursue an authentically Christian way of life, manifested by trust in God, obedience to Christ’s commands, and love o</w:t>
      </w:r>
      <w:r>
        <w:t xml:space="preserve">f God and neighbor. </w:t>
      </w:r>
      <w:r w:rsidRPr="007243E6">
        <w:t xml:space="preserve">[Course SLO </w:t>
      </w:r>
      <w:r>
        <w:t>#4</w:t>
      </w:r>
      <w:r w:rsidRPr="007243E6">
        <w:t>]</w:t>
      </w:r>
    </w:p>
    <w:p w14:paraId="4FD4A3FB" w14:textId="77777777" w:rsidR="00667BBF" w:rsidRPr="007243E6" w:rsidRDefault="00667BBF" w:rsidP="00667BBF">
      <w:pPr>
        <w:pStyle w:val="ListParagraph"/>
        <w:numPr>
          <w:ilvl w:val="0"/>
          <w:numId w:val="7"/>
        </w:numPr>
        <w:spacing w:after="240"/>
        <w:contextualSpacing w:val="0"/>
      </w:pPr>
      <w:r w:rsidRPr="007243E6">
        <w:rPr>
          <w:b/>
        </w:rPr>
        <w:t>Biblical Exposition:</w:t>
      </w:r>
      <w:r w:rsidRPr="007243E6">
        <w:t xml:space="preserve"> Demonstrate the ability to properly and effectively interpret, apply, and communicate the Scriptures. [Course SLO </w:t>
      </w:r>
      <w:r>
        <w:t>#1, 2, 3, 4</w:t>
      </w:r>
      <w:r w:rsidR="004C1817">
        <w:t>, 5</w:t>
      </w:r>
      <w:r w:rsidRPr="007243E6">
        <w:t>]</w:t>
      </w:r>
    </w:p>
    <w:p w14:paraId="2BA3AB2D" w14:textId="77777777" w:rsidR="00667BBF" w:rsidRPr="007243E6" w:rsidRDefault="00667BBF" w:rsidP="00667BBF">
      <w:pPr>
        <w:pStyle w:val="ListParagraph"/>
        <w:numPr>
          <w:ilvl w:val="0"/>
          <w:numId w:val="7"/>
        </w:numPr>
        <w:spacing w:after="240"/>
        <w:contextualSpacing w:val="0"/>
      </w:pPr>
      <w:r w:rsidRPr="007243E6">
        <w:rPr>
          <w:b/>
        </w:rPr>
        <w:t>Theological Integration:</w:t>
      </w:r>
      <w:r w:rsidRPr="007243E6">
        <w:t xml:space="preserve"> Demonstrate the ability to understand and apply the doctrines of Christianity to life and ministry. [Course SLO </w:t>
      </w:r>
      <w:r>
        <w:t>#4</w:t>
      </w:r>
      <w:r w:rsidR="004C1817">
        <w:t>, 5</w:t>
      </w:r>
      <w:r w:rsidRPr="007243E6">
        <w:t>]</w:t>
      </w:r>
    </w:p>
    <w:p w14:paraId="40EAB2C4" w14:textId="77777777" w:rsidR="00667BBF" w:rsidRPr="007243E6" w:rsidRDefault="00667BBF" w:rsidP="00667BBF">
      <w:pPr>
        <w:pStyle w:val="ListParagraph"/>
        <w:numPr>
          <w:ilvl w:val="0"/>
          <w:numId w:val="7"/>
        </w:numPr>
        <w:spacing w:after="240"/>
        <w:contextualSpacing w:val="0"/>
      </w:pPr>
      <w:r w:rsidRPr="007243E6">
        <w:rPr>
          <w:b/>
        </w:rPr>
        <w:t>Ministry Preparation:</w:t>
      </w:r>
      <w:r w:rsidRPr="007243E6">
        <w:t xml:space="preserve"> Demonstrate the knowledge, skills, and Christian disposition necessary for ministry and leadership in the church and the world. [Course SLO </w:t>
      </w:r>
      <w:r>
        <w:t>#4</w:t>
      </w:r>
      <w:r w:rsidR="004C1817">
        <w:t>, 5</w:t>
      </w:r>
      <w:r w:rsidRPr="007243E6">
        <w:t>]</w:t>
      </w:r>
    </w:p>
    <w:p w14:paraId="06D8E5BE" w14:textId="77777777" w:rsidR="00667BBF" w:rsidRPr="000E5BE7" w:rsidRDefault="00667BBF" w:rsidP="00667BBF">
      <w:pPr>
        <w:pStyle w:val="ListParagraph"/>
        <w:numPr>
          <w:ilvl w:val="0"/>
          <w:numId w:val="7"/>
        </w:numPr>
        <w:contextualSpacing w:val="0"/>
      </w:pPr>
      <w:r w:rsidRPr="007243E6">
        <w:rPr>
          <w:b/>
        </w:rPr>
        <w:t>Critical Thinking and Communication:</w:t>
      </w:r>
      <w:r w:rsidRPr="007243E6">
        <w:t xml:space="preserve"> Demonstrate the ability to think critically, argu</w:t>
      </w:r>
      <w:r w:rsidRPr="006E79F9">
        <w:t xml:space="preserve">e persuasively, and communicate clearly. [Course SLO </w:t>
      </w:r>
      <w:r>
        <w:t>#4</w:t>
      </w:r>
      <w:r w:rsidR="004C1817">
        <w:t>, 5</w:t>
      </w:r>
      <w:r w:rsidRPr="006E79F9">
        <w:t>]</w:t>
      </w:r>
    </w:p>
    <w:p w14:paraId="49F26A03" w14:textId="77777777" w:rsidR="007216DF" w:rsidRPr="000316C3" w:rsidRDefault="007216DF" w:rsidP="00BA14C5">
      <w:pPr>
        <w:pStyle w:val="BodySingle"/>
        <w:spacing w:before="240" w:after="120"/>
        <w:rPr>
          <w:rFonts w:ascii="Arial" w:hAnsi="Arial" w:cs="Arial"/>
        </w:rPr>
      </w:pPr>
      <w:r w:rsidRPr="000316C3">
        <w:rPr>
          <w:rFonts w:ascii="Arial" w:hAnsi="Arial" w:cs="Arial"/>
          <w:b/>
          <w:caps/>
        </w:rPr>
        <w:lastRenderedPageBreak/>
        <w:t>Required Texts</w:t>
      </w:r>
    </w:p>
    <w:p w14:paraId="41E86ECA" w14:textId="77777777" w:rsidR="0033617B" w:rsidRPr="00DD1783" w:rsidRDefault="0033617B" w:rsidP="0033617B">
      <w:pPr>
        <w:pStyle w:val="ListParagraph"/>
        <w:numPr>
          <w:ilvl w:val="0"/>
          <w:numId w:val="8"/>
        </w:numPr>
        <w:spacing w:after="120"/>
        <w:contextualSpacing w:val="0"/>
        <w:rPr>
          <w:color w:val="000000" w:themeColor="text1"/>
          <w:shd w:val="clear" w:color="auto" w:fill="FFFFFF"/>
        </w:rPr>
      </w:pPr>
      <w:bookmarkStart w:id="2" w:name="_Hlk22559099"/>
      <w:bookmarkStart w:id="3" w:name="_Hlk22558286"/>
      <w:r w:rsidRPr="00DD1783">
        <w:rPr>
          <w:color w:val="000000" w:themeColor="text1"/>
        </w:rPr>
        <w:t xml:space="preserve">Baugh, S. M. </w:t>
      </w:r>
      <w:r w:rsidRPr="00DD1783">
        <w:rPr>
          <w:i/>
          <w:color w:val="000000" w:themeColor="text1"/>
        </w:rPr>
        <w:t>A First John Reader: Intermediate Greek Reading Notes &amp; Grammar.</w:t>
      </w:r>
      <w:r w:rsidRPr="00DD1783">
        <w:rPr>
          <w:color w:val="000000" w:themeColor="text1"/>
        </w:rPr>
        <w:t xml:space="preserve"> P&amp;R, 1999. ISBN: 978-0875520957</w:t>
      </w:r>
    </w:p>
    <w:p w14:paraId="0CEF2363" w14:textId="7BC6B816" w:rsidR="0033617B" w:rsidRDefault="0033617B" w:rsidP="0033617B">
      <w:pPr>
        <w:pStyle w:val="BodySingle"/>
        <w:numPr>
          <w:ilvl w:val="0"/>
          <w:numId w:val="8"/>
        </w:numPr>
        <w:spacing w:after="120"/>
      </w:pPr>
      <w:bookmarkStart w:id="4" w:name="_Hlk10464854"/>
      <w:r>
        <w:t xml:space="preserve">Merkle, Benjamin L. and Robert L. Plummer. </w:t>
      </w:r>
      <w:r w:rsidR="00291958">
        <w:rPr>
          <w:i/>
          <w:iCs/>
        </w:rPr>
        <w:t>Beginning</w:t>
      </w:r>
      <w:r>
        <w:rPr>
          <w:i/>
          <w:iCs/>
        </w:rPr>
        <w:t xml:space="preserve"> with New Testament Greek: An Introductory Grammar</w:t>
      </w:r>
      <w:r>
        <w:t>. Nashville: B&amp;H, forthcoming (a pre-publication copy will be made available).</w:t>
      </w:r>
    </w:p>
    <w:bookmarkEnd w:id="2"/>
    <w:bookmarkEnd w:id="4"/>
    <w:p w14:paraId="4D2D44F0" w14:textId="77777777" w:rsidR="0033617B" w:rsidRPr="0084241A" w:rsidRDefault="0033617B" w:rsidP="0033617B">
      <w:pPr>
        <w:pStyle w:val="ListParagraph"/>
        <w:numPr>
          <w:ilvl w:val="0"/>
          <w:numId w:val="8"/>
        </w:numPr>
        <w:spacing w:after="120"/>
        <w:contextualSpacing w:val="0"/>
        <w:rPr>
          <w:color w:val="000000" w:themeColor="text1"/>
          <w:shd w:val="clear" w:color="auto" w:fill="FFFFFF"/>
        </w:rPr>
      </w:pPr>
      <w:r w:rsidRPr="00DD1783">
        <w:rPr>
          <w:color w:val="000000" w:themeColor="text1"/>
          <w:shd w:val="clear" w:color="auto" w:fill="FFFFFF"/>
        </w:rPr>
        <w:t xml:space="preserve">Merkle, Benjamin L. </w:t>
      </w:r>
      <w:r w:rsidRPr="00DD1783">
        <w:rPr>
          <w:i/>
          <w:iCs/>
          <w:color w:val="000000" w:themeColor="text1"/>
          <w:shd w:val="clear" w:color="auto" w:fill="FFFFFF"/>
        </w:rPr>
        <w:t>Exegetical Gems from Biblical Greek</w:t>
      </w:r>
      <w:r w:rsidRPr="00DD1783">
        <w:rPr>
          <w:color w:val="000000" w:themeColor="text1"/>
          <w:shd w:val="clear" w:color="auto" w:fill="FFFFFF"/>
        </w:rPr>
        <w:t>. Grand Rapids: Baker, 2019. ISBN:</w:t>
      </w:r>
      <w:r w:rsidRPr="00DD1783">
        <w:rPr>
          <w:color w:val="000000" w:themeColor="text1"/>
          <w:sz w:val="32"/>
          <w:szCs w:val="28"/>
          <w:shd w:val="clear" w:color="auto" w:fill="FFFFFF"/>
        </w:rPr>
        <w:t xml:space="preserve"> </w:t>
      </w:r>
      <w:r w:rsidRPr="00DD1783">
        <w:rPr>
          <w:color w:val="000000" w:themeColor="text1"/>
          <w:shd w:val="clear" w:color="auto" w:fill="FFFFFF"/>
        </w:rPr>
        <w:t>978-0801098772</w:t>
      </w:r>
    </w:p>
    <w:p w14:paraId="583D60F6" w14:textId="5CBA78F6" w:rsidR="00F0740D" w:rsidRDefault="0033617B" w:rsidP="0033617B">
      <w:pPr>
        <w:pStyle w:val="BodySingle"/>
        <w:numPr>
          <w:ilvl w:val="0"/>
          <w:numId w:val="8"/>
        </w:numPr>
        <w:spacing w:after="120"/>
      </w:pPr>
      <w:r>
        <w:t xml:space="preserve">Merkle, Benjamin and Robert L. Plummer. </w:t>
      </w:r>
      <w:r>
        <w:rPr>
          <w:i/>
        </w:rPr>
        <w:t>Greek for Life: Strategies for Using Greek in Ministry</w:t>
      </w:r>
      <w:r>
        <w:t>. Grand Rapids: Baker, 2017. ISBN: 978-0801093203</w:t>
      </w:r>
    </w:p>
    <w:bookmarkEnd w:id="3"/>
    <w:p w14:paraId="45BDA2D2" w14:textId="77777777" w:rsidR="007216DF" w:rsidRPr="000316C3" w:rsidRDefault="000316C3" w:rsidP="00BA14C5">
      <w:pPr>
        <w:pStyle w:val="BodySingle"/>
        <w:spacing w:before="240" w:after="120"/>
        <w:rPr>
          <w:rFonts w:ascii="Arial" w:hAnsi="Arial" w:cs="Arial"/>
        </w:rPr>
      </w:pPr>
      <w:r w:rsidRPr="000316C3">
        <w:rPr>
          <w:rFonts w:ascii="Arial" w:hAnsi="Arial" w:cs="Arial"/>
          <w:b/>
          <w:caps/>
        </w:rPr>
        <w:t>Course</w:t>
      </w:r>
      <w:r w:rsidR="007216DF" w:rsidRPr="000316C3">
        <w:rPr>
          <w:rFonts w:ascii="Arial" w:hAnsi="Arial" w:cs="Arial"/>
          <w:b/>
          <w:caps/>
        </w:rPr>
        <w:t xml:space="preserve"> Assessment</w:t>
      </w:r>
    </w:p>
    <w:p w14:paraId="7208A323" w14:textId="490C1C00" w:rsidR="00AF7721" w:rsidRDefault="007216DF" w:rsidP="003D61BF">
      <w:pPr>
        <w:pStyle w:val="BodySingle"/>
        <w:numPr>
          <w:ilvl w:val="0"/>
          <w:numId w:val="6"/>
        </w:numPr>
      </w:pPr>
      <w:bookmarkStart w:id="5" w:name="_Hlk22558759"/>
      <w:r>
        <w:t>Quizzes</w:t>
      </w:r>
      <w:r w:rsidR="00F467ED">
        <w:t xml:space="preserve"> (+ Homework)</w:t>
      </w:r>
      <w:r w:rsidR="00AF7721">
        <w:tab/>
      </w:r>
      <w:r w:rsidR="00F467ED">
        <w:t>3</w:t>
      </w:r>
      <w:r w:rsidR="00DF48DF">
        <w:t>15</w:t>
      </w:r>
      <w:r w:rsidR="00AF7721">
        <w:t xml:space="preserve"> points</w:t>
      </w:r>
    </w:p>
    <w:p w14:paraId="0875669D" w14:textId="596B0C57" w:rsidR="00AB13CE" w:rsidRDefault="00743B90" w:rsidP="003D61BF">
      <w:pPr>
        <w:pStyle w:val="BodySingle"/>
        <w:numPr>
          <w:ilvl w:val="0"/>
          <w:numId w:val="6"/>
        </w:numPr>
        <w:jc w:val="both"/>
      </w:pPr>
      <w:r w:rsidRPr="00743B90">
        <w:rPr>
          <w:iCs/>
        </w:rPr>
        <w:t>Reading (</w:t>
      </w:r>
      <w:r w:rsidR="00AB13CE" w:rsidRPr="00CC7E89">
        <w:rPr>
          <w:i/>
        </w:rPr>
        <w:t>G</w:t>
      </w:r>
      <w:r>
        <w:rPr>
          <w:i/>
        </w:rPr>
        <w:t>4</w:t>
      </w:r>
      <w:r w:rsidR="00AB13CE" w:rsidRPr="00CC7E89">
        <w:rPr>
          <w:i/>
        </w:rPr>
        <w:t>L</w:t>
      </w:r>
      <w:r>
        <w:rPr>
          <w:i/>
        </w:rPr>
        <w:t>, Gems)</w:t>
      </w:r>
      <w:r w:rsidR="00AB13CE">
        <w:tab/>
      </w:r>
      <w:proofErr w:type="gramStart"/>
      <w:r w:rsidR="00AB13CE">
        <w:tab/>
        <w:t xml:space="preserve">  </w:t>
      </w:r>
      <w:r w:rsidR="00DF48DF">
        <w:t>50</w:t>
      </w:r>
      <w:proofErr w:type="gramEnd"/>
      <w:r w:rsidR="00AB13CE">
        <w:t xml:space="preserve"> points</w:t>
      </w:r>
    </w:p>
    <w:p w14:paraId="2E7F838B" w14:textId="0000EF5D" w:rsidR="004676DB" w:rsidRDefault="009941FE" w:rsidP="003D61BF">
      <w:pPr>
        <w:pStyle w:val="BodySingle"/>
        <w:numPr>
          <w:ilvl w:val="0"/>
          <w:numId w:val="6"/>
        </w:numPr>
        <w:jc w:val="both"/>
      </w:pPr>
      <w:r>
        <w:t>Word Study Exercise</w:t>
      </w:r>
      <w:r>
        <w:tab/>
      </w:r>
      <w:proofErr w:type="gramStart"/>
      <w:r>
        <w:tab/>
        <w:t xml:space="preserve">  </w:t>
      </w:r>
      <w:r w:rsidR="00873A10">
        <w:t>2</w:t>
      </w:r>
      <w:r w:rsidR="0009516B">
        <w:t>0</w:t>
      </w:r>
      <w:proofErr w:type="gramEnd"/>
      <w:r w:rsidR="0009516B">
        <w:t xml:space="preserve"> points</w:t>
      </w:r>
    </w:p>
    <w:p w14:paraId="3EEB7B6E" w14:textId="2D88FB96" w:rsidR="007A574A" w:rsidRDefault="007A574A" w:rsidP="003D61BF">
      <w:pPr>
        <w:pStyle w:val="BodySingle"/>
        <w:numPr>
          <w:ilvl w:val="0"/>
          <w:numId w:val="6"/>
        </w:numPr>
        <w:jc w:val="both"/>
      </w:pPr>
      <w:r>
        <w:t>Participation</w:t>
      </w:r>
      <w:r>
        <w:tab/>
      </w:r>
      <w:r>
        <w:tab/>
      </w:r>
      <w:proofErr w:type="gramStart"/>
      <w:r>
        <w:tab/>
        <w:t xml:space="preserve">  15</w:t>
      </w:r>
      <w:proofErr w:type="gramEnd"/>
      <w:r>
        <w:t xml:space="preserve"> points</w:t>
      </w:r>
    </w:p>
    <w:p w14:paraId="39DC5FB8" w14:textId="77777777" w:rsidR="007216DF" w:rsidRDefault="007216DF" w:rsidP="003D61BF">
      <w:pPr>
        <w:pStyle w:val="BodySingle"/>
        <w:numPr>
          <w:ilvl w:val="0"/>
          <w:numId w:val="6"/>
        </w:numPr>
        <w:jc w:val="both"/>
      </w:pPr>
      <w:r>
        <w:t>Midterm Exam #1</w:t>
      </w:r>
      <w:r>
        <w:tab/>
        <w:t xml:space="preserve"> </w:t>
      </w:r>
      <w:r>
        <w:tab/>
        <w:t>100 points</w:t>
      </w:r>
    </w:p>
    <w:p w14:paraId="5650F41A" w14:textId="77777777" w:rsidR="007216DF" w:rsidRDefault="007216DF" w:rsidP="003D61BF">
      <w:pPr>
        <w:pStyle w:val="BodySingle"/>
        <w:numPr>
          <w:ilvl w:val="0"/>
          <w:numId w:val="6"/>
        </w:numPr>
        <w:jc w:val="both"/>
      </w:pPr>
      <w:r>
        <w:t>Midterm Exam #2</w:t>
      </w:r>
      <w:r>
        <w:tab/>
      </w:r>
      <w:r>
        <w:tab/>
        <w:t>100 points</w:t>
      </w:r>
    </w:p>
    <w:p w14:paraId="7AB1769D" w14:textId="77777777" w:rsidR="007216DF" w:rsidRDefault="007216DF" w:rsidP="003D61BF">
      <w:pPr>
        <w:pStyle w:val="BodySingle"/>
        <w:numPr>
          <w:ilvl w:val="0"/>
          <w:numId w:val="6"/>
        </w:numPr>
      </w:pPr>
      <w:r>
        <w:t xml:space="preserve">Final Exam </w:t>
      </w:r>
      <w:r>
        <w:tab/>
      </w:r>
      <w:r>
        <w:tab/>
      </w:r>
      <w:r>
        <w:tab/>
      </w:r>
      <w:r w:rsidR="00E83ABD">
        <w:rPr>
          <w:u w:val="single"/>
        </w:rPr>
        <w:t>1</w:t>
      </w:r>
      <w:r>
        <w:rPr>
          <w:u w:val="single"/>
        </w:rPr>
        <w:t>00 points</w:t>
      </w:r>
    </w:p>
    <w:p w14:paraId="052057D4" w14:textId="02C52C56" w:rsidR="007216DF" w:rsidRPr="007C408A" w:rsidRDefault="002855A8" w:rsidP="002855A8">
      <w:pPr>
        <w:pStyle w:val="BodySingle"/>
        <w:numPr>
          <w:ilvl w:val="0"/>
          <w:numId w:val="12"/>
        </w:numPr>
        <w:spacing w:after="120"/>
        <w:rPr>
          <w:b/>
        </w:rPr>
      </w:pPr>
      <w:r>
        <w:rPr>
          <w:b/>
        </w:rPr>
        <w:t xml:space="preserve"> po</w:t>
      </w:r>
      <w:r w:rsidR="007216DF" w:rsidRPr="007C408A">
        <w:rPr>
          <w:b/>
        </w:rPr>
        <w:t>ints</w:t>
      </w:r>
    </w:p>
    <w:bookmarkEnd w:id="5"/>
    <w:p w14:paraId="1AEC3ACC" w14:textId="77777777" w:rsidR="002855A8" w:rsidRDefault="007216DF" w:rsidP="002855A8">
      <w:pPr>
        <w:pStyle w:val="BodySingle"/>
        <w:numPr>
          <w:ilvl w:val="0"/>
          <w:numId w:val="3"/>
        </w:numPr>
        <w:spacing w:after="220"/>
      </w:pPr>
      <w:r w:rsidRPr="009941FE">
        <w:rPr>
          <w:b/>
          <w:caps/>
        </w:rPr>
        <w:t>Quizzes</w:t>
      </w:r>
      <w:r w:rsidRPr="009941FE">
        <w:t xml:space="preserve">:  </w:t>
      </w:r>
      <w:r w:rsidR="009941FE">
        <w:t>Q</w:t>
      </w:r>
      <w:r w:rsidR="00505B1C" w:rsidRPr="009941FE">
        <w:t>uiz</w:t>
      </w:r>
      <w:r w:rsidR="002576C0" w:rsidRPr="009941FE">
        <w:t>zes</w:t>
      </w:r>
      <w:r w:rsidR="00505B1C" w:rsidRPr="009941FE">
        <w:t xml:space="preserve"> w</w:t>
      </w:r>
      <w:r w:rsidRPr="009941FE">
        <w:t xml:space="preserve">ill be given </w:t>
      </w:r>
      <w:r w:rsidR="002576C0" w:rsidRPr="009941FE">
        <w:rPr>
          <w:b/>
        </w:rPr>
        <w:t xml:space="preserve">every </w:t>
      </w:r>
      <w:r w:rsidR="009941FE">
        <w:rPr>
          <w:b/>
        </w:rPr>
        <w:t xml:space="preserve">class meeting </w:t>
      </w:r>
      <w:r w:rsidR="009941FE">
        <w:t>(expect when noted) a</w:t>
      </w:r>
      <w:r w:rsidR="00505B1C" w:rsidRPr="009941FE">
        <w:t>nd will cover the chapter</w:t>
      </w:r>
      <w:r w:rsidRPr="009941FE">
        <w:t xml:space="preserve"> indicated in the course schedule</w:t>
      </w:r>
      <w:r w:rsidR="00DC5662" w:rsidRPr="009941FE">
        <w:t>.</w:t>
      </w:r>
      <w:r w:rsidRPr="009941FE">
        <w:t xml:space="preserve"> Homework completion will be assessed through quizzes</w:t>
      </w:r>
      <w:r w:rsidR="00D34E6B">
        <w:t xml:space="preserve"> (The lowest 1 John </w:t>
      </w:r>
      <w:r w:rsidR="005043D8" w:rsidRPr="009941FE">
        <w:t>quiz will be dropped).</w:t>
      </w:r>
    </w:p>
    <w:p w14:paraId="068B6F2C" w14:textId="42E73AE4" w:rsidR="002855A8" w:rsidRPr="009941FE" w:rsidRDefault="002855A8" w:rsidP="002855A8">
      <w:pPr>
        <w:pStyle w:val="BodySingle"/>
        <w:numPr>
          <w:ilvl w:val="0"/>
          <w:numId w:val="3"/>
        </w:numPr>
        <w:spacing w:after="220"/>
      </w:pPr>
      <w:r w:rsidRPr="002855A8">
        <w:rPr>
          <w:b/>
          <w:caps/>
        </w:rPr>
        <w:t>Reading</w:t>
      </w:r>
      <w:r w:rsidRPr="002855A8">
        <w:t>:</w:t>
      </w:r>
      <w:r>
        <w:t xml:space="preserve"> Weekly reading will be assessed through a True or False quiz in Moodle.</w:t>
      </w:r>
    </w:p>
    <w:p w14:paraId="65490856" w14:textId="7584592F" w:rsidR="0009516B" w:rsidRDefault="0009516B" w:rsidP="00CC7E89">
      <w:pPr>
        <w:pStyle w:val="BodySingle"/>
        <w:numPr>
          <w:ilvl w:val="0"/>
          <w:numId w:val="3"/>
        </w:numPr>
        <w:spacing w:after="220"/>
      </w:pPr>
      <w:r w:rsidRPr="009941FE">
        <w:rPr>
          <w:b/>
        </w:rPr>
        <w:t>WORD STUDY EXERCISE:</w:t>
      </w:r>
      <w:r w:rsidRPr="009941FE">
        <w:t xml:space="preserve"> Th</w:t>
      </w:r>
      <w:r w:rsidR="003E6CE8">
        <w:t>is</w:t>
      </w:r>
      <w:r w:rsidR="00DB37E4" w:rsidRPr="009941FE">
        <w:t xml:space="preserve"> word study exercise</w:t>
      </w:r>
      <w:r w:rsidR="00EC0834">
        <w:t xml:space="preserve"> (available on the Moodle page)</w:t>
      </w:r>
      <w:r w:rsidR="00CF4302" w:rsidRPr="009941FE">
        <w:t xml:space="preserve"> </w:t>
      </w:r>
      <w:r w:rsidR="003E6CE8">
        <w:t>is</w:t>
      </w:r>
      <w:r w:rsidR="00CF4302" w:rsidRPr="009941FE">
        <w:t xml:space="preserve"> to be completed with another student and</w:t>
      </w:r>
      <w:r w:rsidR="009941FE" w:rsidRPr="009941FE">
        <w:t xml:space="preserve"> </w:t>
      </w:r>
      <w:r w:rsidR="003E6CE8">
        <w:t>is</w:t>
      </w:r>
      <w:r w:rsidR="009941FE" w:rsidRPr="009941FE">
        <w:t xml:space="preserve"> due on </w:t>
      </w:r>
      <w:r w:rsidR="00D772F5">
        <w:rPr>
          <w:b/>
        </w:rPr>
        <w:t>March 25</w:t>
      </w:r>
      <w:r w:rsidR="003E6CE8">
        <w:t>.</w:t>
      </w:r>
    </w:p>
    <w:p w14:paraId="342BE973" w14:textId="29ECD015" w:rsidR="007216DF" w:rsidRPr="009941FE" w:rsidRDefault="007216DF" w:rsidP="00CC7E89">
      <w:pPr>
        <w:pStyle w:val="BodySingle"/>
        <w:numPr>
          <w:ilvl w:val="0"/>
          <w:numId w:val="3"/>
        </w:numPr>
        <w:spacing w:after="220"/>
      </w:pPr>
      <w:r w:rsidRPr="009941FE">
        <w:rPr>
          <w:b/>
          <w:caps/>
        </w:rPr>
        <w:t>midterms</w:t>
      </w:r>
      <w:r w:rsidRPr="009941FE">
        <w:t xml:space="preserve">:  </w:t>
      </w:r>
      <w:r w:rsidR="00505B1C" w:rsidRPr="009941FE">
        <w:t>Two midterms w</w:t>
      </w:r>
      <w:r w:rsidRPr="009941FE">
        <w:t xml:space="preserve">ill be given on </w:t>
      </w:r>
      <w:r w:rsidR="00D772F5">
        <w:rPr>
          <w:b/>
        </w:rPr>
        <w:t>March 2</w:t>
      </w:r>
      <w:r w:rsidR="00505B1C" w:rsidRPr="009941FE">
        <w:t xml:space="preserve"> and</w:t>
      </w:r>
      <w:r w:rsidRPr="009941FE">
        <w:t xml:space="preserve"> </w:t>
      </w:r>
      <w:r w:rsidR="004459B0" w:rsidRPr="009941FE">
        <w:rPr>
          <w:b/>
        </w:rPr>
        <w:t>A</w:t>
      </w:r>
      <w:r w:rsidR="00C84ECB" w:rsidRPr="009941FE">
        <w:rPr>
          <w:b/>
        </w:rPr>
        <w:t>pril</w:t>
      </w:r>
      <w:r w:rsidRPr="009941FE">
        <w:rPr>
          <w:b/>
        </w:rPr>
        <w:t xml:space="preserve"> </w:t>
      </w:r>
      <w:r w:rsidR="00F0740D">
        <w:rPr>
          <w:b/>
        </w:rPr>
        <w:t>1</w:t>
      </w:r>
      <w:r w:rsidR="009941FE">
        <w:rPr>
          <w:b/>
        </w:rPr>
        <w:t>.</w:t>
      </w:r>
    </w:p>
    <w:p w14:paraId="13A7B23A" w14:textId="142B5706" w:rsidR="007216DF" w:rsidRDefault="007216DF" w:rsidP="00935882">
      <w:pPr>
        <w:pStyle w:val="BodySingle"/>
        <w:numPr>
          <w:ilvl w:val="0"/>
          <w:numId w:val="3"/>
        </w:numPr>
        <w:spacing w:after="240"/>
      </w:pPr>
      <w:r w:rsidRPr="009941FE">
        <w:rPr>
          <w:b/>
          <w:caps/>
        </w:rPr>
        <w:t>Final</w:t>
      </w:r>
      <w:r w:rsidRPr="009941FE">
        <w:t xml:space="preserve">:  </w:t>
      </w:r>
      <w:bookmarkStart w:id="6" w:name="_Hlk22562396"/>
      <w:r w:rsidR="002576C0">
        <w:t xml:space="preserve">The final exam will be given on </w:t>
      </w:r>
      <w:r w:rsidR="00F0740D">
        <w:rPr>
          <w:b/>
        </w:rPr>
        <w:t xml:space="preserve">May </w:t>
      </w:r>
      <w:r w:rsidR="00D772F5">
        <w:rPr>
          <w:b/>
        </w:rPr>
        <w:t>11</w:t>
      </w:r>
      <w:r w:rsidR="009941FE">
        <w:rPr>
          <w:b/>
        </w:rPr>
        <w:t>.</w:t>
      </w:r>
      <w:bookmarkEnd w:id="6"/>
    </w:p>
    <w:p w14:paraId="236D1F8F" w14:textId="77777777" w:rsidR="007216DF" w:rsidRPr="000316C3" w:rsidRDefault="007216DF" w:rsidP="0033145E">
      <w:pPr>
        <w:pStyle w:val="BodySingle"/>
        <w:spacing w:before="240" w:after="120"/>
        <w:rPr>
          <w:rFonts w:ascii="Arial" w:hAnsi="Arial" w:cs="Arial"/>
        </w:rPr>
      </w:pPr>
      <w:r w:rsidRPr="000316C3">
        <w:rPr>
          <w:rFonts w:ascii="Arial" w:hAnsi="Arial" w:cs="Arial"/>
          <w:b/>
          <w:caps/>
        </w:rPr>
        <w:t>Grading Scale</w:t>
      </w:r>
    </w:p>
    <w:p w14:paraId="2C60652D" w14:textId="77777777" w:rsidR="004D3BD8" w:rsidRDefault="004D3BD8" w:rsidP="004D3BD8">
      <w:pPr>
        <w:pStyle w:val="BodySingle"/>
      </w:pPr>
      <w:r>
        <w:tab/>
      </w:r>
      <w:r>
        <w:tab/>
      </w:r>
      <w:r>
        <w:tab/>
        <w:t>B+</w:t>
      </w:r>
      <w:r>
        <w:tab/>
        <w:t>631</w:t>
      </w:r>
      <w:r w:rsidR="00EC7185">
        <w:t>–</w:t>
      </w:r>
      <w:r>
        <w:t>651</w:t>
      </w:r>
      <w:r>
        <w:tab/>
        <w:t>C+</w:t>
      </w:r>
      <w:r>
        <w:tab/>
        <w:t>568</w:t>
      </w:r>
      <w:r w:rsidR="00EC7185">
        <w:t>–</w:t>
      </w:r>
      <w:r>
        <w:t xml:space="preserve">588 </w:t>
      </w:r>
      <w:r>
        <w:tab/>
        <w:t>D+</w:t>
      </w:r>
      <w:r>
        <w:tab/>
        <w:t>505</w:t>
      </w:r>
      <w:r w:rsidR="00EC7185">
        <w:t>–</w:t>
      </w:r>
      <w:r>
        <w:t>525</w:t>
      </w:r>
    </w:p>
    <w:p w14:paraId="091639FB" w14:textId="77777777" w:rsidR="004D3BD8" w:rsidRDefault="004D3BD8" w:rsidP="004D3BD8">
      <w:pPr>
        <w:pStyle w:val="BodySingle"/>
      </w:pPr>
      <w:r>
        <w:t>A</w:t>
      </w:r>
      <w:r>
        <w:tab/>
        <w:t>673</w:t>
      </w:r>
      <w:r w:rsidR="00EC7185">
        <w:t>–</w:t>
      </w:r>
      <w:r>
        <w:t xml:space="preserve">700 </w:t>
      </w:r>
      <w:r>
        <w:tab/>
        <w:t>B</w:t>
      </w:r>
      <w:r>
        <w:tab/>
        <w:t>610</w:t>
      </w:r>
      <w:r w:rsidR="00EC7185">
        <w:t>–</w:t>
      </w:r>
      <w:r>
        <w:t xml:space="preserve">630 </w:t>
      </w:r>
      <w:r>
        <w:tab/>
        <w:t xml:space="preserve">C </w:t>
      </w:r>
      <w:r>
        <w:tab/>
        <w:t>547</w:t>
      </w:r>
      <w:r w:rsidR="00EC7185">
        <w:t>–</w:t>
      </w:r>
      <w:r>
        <w:t>567</w:t>
      </w:r>
      <w:r>
        <w:tab/>
        <w:t>D</w:t>
      </w:r>
      <w:r>
        <w:tab/>
        <w:t>490</w:t>
      </w:r>
      <w:r w:rsidR="00EC7185">
        <w:t>–</w:t>
      </w:r>
      <w:r>
        <w:t>504</w:t>
      </w:r>
    </w:p>
    <w:p w14:paraId="34BB025D" w14:textId="77777777" w:rsidR="004D3BD8" w:rsidRDefault="004D3BD8" w:rsidP="004D3BD8">
      <w:pPr>
        <w:pStyle w:val="BodySingle"/>
      </w:pPr>
      <w:r>
        <w:t>A-</w:t>
      </w:r>
      <w:r>
        <w:tab/>
        <w:t>652</w:t>
      </w:r>
      <w:r w:rsidR="00EC7185">
        <w:t>–</w:t>
      </w:r>
      <w:r>
        <w:t>672</w:t>
      </w:r>
      <w:r>
        <w:tab/>
        <w:t>B-</w:t>
      </w:r>
      <w:r>
        <w:tab/>
        <w:t>589</w:t>
      </w:r>
      <w:r w:rsidR="00EC7185">
        <w:t>–</w:t>
      </w:r>
      <w:r>
        <w:t>609</w:t>
      </w:r>
      <w:r>
        <w:tab/>
        <w:t>C-</w:t>
      </w:r>
      <w:r>
        <w:tab/>
        <w:t>526</w:t>
      </w:r>
      <w:r w:rsidR="00EC7185">
        <w:t>–</w:t>
      </w:r>
      <w:r>
        <w:t>546</w:t>
      </w:r>
      <w:r>
        <w:tab/>
        <w:t>F</w:t>
      </w:r>
      <w:r>
        <w:tab/>
        <w:t>Below 490</w:t>
      </w:r>
    </w:p>
    <w:p w14:paraId="05567BC3" w14:textId="77777777" w:rsidR="00D27CCA" w:rsidRPr="006D528C" w:rsidRDefault="00D27CCA" w:rsidP="0033145E">
      <w:pPr>
        <w:pStyle w:val="BodySingle"/>
        <w:keepNext/>
        <w:spacing w:before="240" w:after="120"/>
        <w:rPr>
          <w:rFonts w:ascii="Arial" w:hAnsi="Arial" w:cs="Arial"/>
          <w:b/>
        </w:rPr>
      </w:pPr>
      <w:r w:rsidRPr="006D528C">
        <w:rPr>
          <w:rFonts w:ascii="Arial" w:hAnsi="Arial" w:cs="Arial"/>
          <w:b/>
        </w:rPr>
        <w:t>COURSE EXPECTATIONS</w:t>
      </w:r>
    </w:p>
    <w:p w14:paraId="5BB2BC84" w14:textId="77777777" w:rsidR="0033145E" w:rsidRDefault="00D27CCA" w:rsidP="00CC7E89">
      <w:pPr>
        <w:pStyle w:val="BodySingle"/>
      </w:pPr>
      <w:r>
        <w:t>Each student is expected to work two hours outside of class for every hour in class. Time will be spent memorizing vocabulary and paradigms, completing the assigned homework, and preparing for quizzes and exams.</w:t>
      </w:r>
    </w:p>
    <w:p w14:paraId="049F820F" w14:textId="77777777" w:rsidR="00644693" w:rsidRDefault="00644693" w:rsidP="0033145E">
      <w:pPr>
        <w:pStyle w:val="BodySingle"/>
        <w:spacing w:before="240" w:after="120"/>
        <w:rPr>
          <w:rFonts w:ascii="Arial" w:hAnsi="Arial" w:cs="Arial"/>
          <w:b/>
          <w:caps/>
        </w:rPr>
      </w:pPr>
      <w:r>
        <w:rPr>
          <w:rFonts w:ascii="Arial" w:hAnsi="Arial" w:cs="Arial"/>
          <w:b/>
          <w:caps/>
        </w:rPr>
        <w:br w:type="page"/>
      </w:r>
    </w:p>
    <w:p w14:paraId="7F6D96FA" w14:textId="77F81DE3" w:rsidR="00BD1069" w:rsidRPr="000316C3" w:rsidRDefault="00BD1069" w:rsidP="0033145E">
      <w:pPr>
        <w:pStyle w:val="BodySingle"/>
        <w:spacing w:before="240" w:after="120"/>
        <w:rPr>
          <w:rFonts w:ascii="Arial" w:hAnsi="Arial" w:cs="Arial"/>
          <w:b/>
          <w:caps/>
        </w:rPr>
      </w:pPr>
      <w:r w:rsidRPr="000316C3">
        <w:rPr>
          <w:rFonts w:ascii="Arial" w:hAnsi="Arial" w:cs="Arial"/>
          <w:b/>
          <w:caps/>
        </w:rPr>
        <w:lastRenderedPageBreak/>
        <w:t>Course Schedule</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260"/>
        <w:gridCol w:w="4860"/>
        <w:gridCol w:w="2633"/>
      </w:tblGrid>
      <w:tr w:rsidR="00071C3D" w14:paraId="739A6CCA" w14:textId="77777777" w:rsidTr="00071C3D">
        <w:tc>
          <w:tcPr>
            <w:tcW w:w="990" w:type="dxa"/>
            <w:tcBorders>
              <w:bottom w:val="single" w:sz="4" w:space="0" w:color="auto"/>
            </w:tcBorders>
            <w:shd w:val="pct15" w:color="auto" w:fill="FFFFFF"/>
          </w:tcPr>
          <w:p w14:paraId="00054539" w14:textId="77777777" w:rsidR="0009529C" w:rsidRDefault="0009529C" w:rsidP="0033145E">
            <w:pPr>
              <w:pStyle w:val="BodySingle"/>
              <w:spacing w:before="16" w:after="16" w:line="320" w:lineRule="exact"/>
              <w:jc w:val="center"/>
              <w:rPr>
                <w:b/>
              </w:rPr>
            </w:pPr>
            <w:r>
              <w:rPr>
                <w:b/>
              </w:rPr>
              <w:t>Week #</w:t>
            </w:r>
          </w:p>
        </w:tc>
        <w:tc>
          <w:tcPr>
            <w:tcW w:w="1260" w:type="dxa"/>
            <w:tcBorders>
              <w:bottom w:val="single" w:sz="4" w:space="0" w:color="auto"/>
            </w:tcBorders>
            <w:shd w:val="pct15" w:color="auto" w:fill="FFFFFF"/>
          </w:tcPr>
          <w:p w14:paraId="653D3974" w14:textId="77777777" w:rsidR="0009529C" w:rsidRDefault="0009529C" w:rsidP="0033145E">
            <w:pPr>
              <w:pStyle w:val="BodySingle"/>
              <w:spacing w:before="16" w:after="16" w:line="320" w:lineRule="exact"/>
              <w:jc w:val="center"/>
              <w:rPr>
                <w:b/>
              </w:rPr>
            </w:pPr>
            <w:r>
              <w:rPr>
                <w:b/>
              </w:rPr>
              <w:t>Date</w:t>
            </w:r>
          </w:p>
        </w:tc>
        <w:tc>
          <w:tcPr>
            <w:tcW w:w="4860" w:type="dxa"/>
            <w:shd w:val="pct15" w:color="auto" w:fill="FFFFFF"/>
          </w:tcPr>
          <w:p w14:paraId="78D1F540" w14:textId="777A15D3" w:rsidR="0009529C" w:rsidRDefault="0009529C" w:rsidP="0033145E">
            <w:pPr>
              <w:pStyle w:val="BodySingle"/>
              <w:spacing w:before="16" w:after="16" w:line="320" w:lineRule="exact"/>
              <w:jc w:val="center"/>
              <w:rPr>
                <w:b/>
              </w:rPr>
            </w:pPr>
            <w:r>
              <w:rPr>
                <w:b/>
              </w:rPr>
              <w:t>To Be Done in Class</w:t>
            </w:r>
          </w:p>
        </w:tc>
        <w:tc>
          <w:tcPr>
            <w:tcW w:w="2633" w:type="dxa"/>
            <w:shd w:val="pct15" w:color="auto" w:fill="FFFFFF"/>
          </w:tcPr>
          <w:p w14:paraId="29BA8559" w14:textId="77777777" w:rsidR="0009529C" w:rsidRDefault="0009529C" w:rsidP="0033145E">
            <w:pPr>
              <w:pStyle w:val="BodySingle"/>
              <w:spacing w:before="16" w:after="16" w:line="320" w:lineRule="exact"/>
              <w:jc w:val="center"/>
              <w:rPr>
                <w:b/>
              </w:rPr>
            </w:pPr>
            <w:r>
              <w:rPr>
                <w:b/>
              </w:rPr>
              <w:t>Quizzes</w:t>
            </w:r>
          </w:p>
        </w:tc>
      </w:tr>
      <w:tr w:rsidR="00071C3D" w14:paraId="6C1B6497" w14:textId="77777777" w:rsidTr="00071C3D">
        <w:tc>
          <w:tcPr>
            <w:tcW w:w="990" w:type="dxa"/>
            <w:tcBorders>
              <w:bottom w:val="single" w:sz="4" w:space="0" w:color="auto"/>
            </w:tcBorders>
            <w:shd w:val="pct15" w:color="auto" w:fill="auto"/>
          </w:tcPr>
          <w:p w14:paraId="064C69D6" w14:textId="77777777" w:rsidR="0009529C" w:rsidRPr="00D83E51" w:rsidRDefault="0009529C" w:rsidP="0033145E">
            <w:pPr>
              <w:pStyle w:val="BodySingle"/>
              <w:spacing w:before="16" w:after="16" w:line="320" w:lineRule="exact"/>
              <w:jc w:val="center"/>
              <w:rPr>
                <w:szCs w:val="24"/>
              </w:rPr>
            </w:pPr>
            <w:r w:rsidRPr="00D83E51">
              <w:rPr>
                <w:szCs w:val="24"/>
              </w:rPr>
              <w:t>1</w:t>
            </w:r>
          </w:p>
        </w:tc>
        <w:tc>
          <w:tcPr>
            <w:tcW w:w="1260" w:type="dxa"/>
            <w:tcBorders>
              <w:bottom w:val="single" w:sz="4" w:space="0" w:color="auto"/>
            </w:tcBorders>
            <w:shd w:val="pct15" w:color="auto" w:fill="auto"/>
          </w:tcPr>
          <w:p w14:paraId="3C84F250" w14:textId="524E5ED3" w:rsidR="0009529C" w:rsidRPr="00D83E51" w:rsidRDefault="0009529C" w:rsidP="0033145E">
            <w:pPr>
              <w:pStyle w:val="BodySingle"/>
              <w:spacing w:before="16" w:after="16" w:line="320" w:lineRule="exact"/>
              <w:jc w:val="center"/>
              <w:rPr>
                <w:szCs w:val="24"/>
              </w:rPr>
            </w:pPr>
            <w:r w:rsidRPr="00D83E51">
              <w:rPr>
                <w:szCs w:val="24"/>
              </w:rPr>
              <w:t>Jan 2</w:t>
            </w:r>
            <w:r w:rsidR="004101DA">
              <w:rPr>
                <w:szCs w:val="24"/>
              </w:rPr>
              <w:t>7</w:t>
            </w:r>
          </w:p>
        </w:tc>
        <w:tc>
          <w:tcPr>
            <w:tcW w:w="4860" w:type="dxa"/>
          </w:tcPr>
          <w:p w14:paraId="5350AA0C" w14:textId="1748CFB5" w:rsidR="0009529C" w:rsidRPr="00D83E51" w:rsidRDefault="0009529C" w:rsidP="0033145E">
            <w:pPr>
              <w:pStyle w:val="BodySingle"/>
              <w:spacing w:before="16" w:after="16" w:line="320" w:lineRule="exact"/>
              <w:rPr>
                <w:szCs w:val="24"/>
              </w:rPr>
            </w:pPr>
            <w:r>
              <w:rPr>
                <w:szCs w:val="24"/>
              </w:rPr>
              <w:t>Review (chs. 1–16)</w:t>
            </w:r>
          </w:p>
        </w:tc>
        <w:tc>
          <w:tcPr>
            <w:tcW w:w="2633" w:type="dxa"/>
          </w:tcPr>
          <w:p w14:paraId="58987708" w14:textId="77777777" w:rsidR="0009529C" w:rsidRPr="00D83E51" w:rsidRDefault="0009529C" w:rsidP="0033145E">
            <w:pPr>
              <w:pStyle w:val="BodySingle"/>
              <w:spacing w:before="16" w:after="16" w:line="320" w:lineRule="exact"/>
              <w:rPr>
                <w:szCs w:val="24"/>
              </w:rPr>
            </w:pPr>
          </w:p>
        </w:tc>
      </w:tr>
      <w:tr w:rsidR="00071C3D" w14:paraId="117FDDC7" w14:textId="77777777" w:rsidTr="00071C3D">
        <w:tc>
          <w:tcPr>
            <w:tcW w:w="990" w:type="dxa"/>
            <w:tcBorders>
              <w:bottom w:val="single" w:sz="4" w:space="0" w:color="auto"/>
            </w:tcBorders>
            <w:shd w:val="clear" w:color="auto" w:fill="auto"/>
          </w:tcPr>
          <w:p w14:paraId="71EEEA44" w14:textId="77777777" w:rsidR="0009529C" w:rsidRPr="00D83E51" w:rsidRDefault="0009529C" w:rsidP="0033145E">
            <w:pPr>
              <w:pStyle w:val="BodySingle"/>
              <w:spacing w:before="16" w:after="16" w:line="320" w:lineRule="exact"/>
              <w:jc w:val="center"/>
              <w:rPr>
                <w:szCs w:val="24"/>
              </w:rPr>
            </w:pPr>
          </w:p>
        </w:tc>
        <w:tc>
          <w:tcPr>
            <w:tcW w:w="1260" w:type="dxa"/>
            <w:tcBorders>
              <w:bottom w:val="single" w:sz="4" w:space="0" w:color="auto"/>
            </w:tcBorders>
            <w:shd w:val="pct15" w:color="auto" w:fill="auto"/>
          </w:tcPr>
          <w:p w14:paraId="759E24D1" w14:textId="338BDC59" w:rsidR="0009529C" w:rsidRPr="00D83E51" w:rsidRDefault="0009529C" w:rsidP="0033145E">
            <w:pPr>
              <w:pStyle w:val="BodySingle"/>
              <w:spacing w:before="16" w:after="16" w:line="320" w:lineRule="exact"/>
              <w:jc w:val="center"/>
              <w:rPr>
                <w:szCs w:val="24"/>
              </w:rPr>
            </w:pPr>
            <w:r w:rsidRPr="00D83E51">
              <w:rPr>
                <w:szCs w:val="24"/>
              </w:rPr>
              <w:t>Jan 2</w:t>
            </w:r>
            <w:r w:rsidR="004101DA">
              <w:rPr>
                <w:szCs w:val="24"/>
              </w:rPr>
              <w:t>9</w:t>
            </w:r>
          </w:p>
        </w:tc>
        <w:tc>
          <w:tcPr>
            <w:tcW w:w="4860" w:type="dxa"/>
          </w:tcPr>
          <w:p w14:paraId="4EF75857" w14:textId="728B9188" w:rsidR="0009529C" w:rsidRPr="00D83E51" w:rsidRDefault="0009529C" w:rsidP="0033145E">
            <w:pPr>
              <w:pStyle w:val="BodySingle"/>
              <w:spacing w:before="16" w:after="16" w:line="320" w:lineRule="exact"/>
              <w:rPr>
                <w:szCs w:val="24"/>
              </w:rPr>
            </w:pPr>
            <w:r>
              <w:rPr>
                <w:szCs w:val="24"/>
              </w:rPr>
              <w:t>Review (ch. 17)</w:t>
            </w:r>
          </w:p>
        </w:tc>
        <w:tc>
          <w:tcPr>
            <w:tcW w:w="2633" w:type="dxa"/>
          </w:tcPr>
          <w:p w14:paraId="3B70C6DD" w14:textId="77777777" w:rsidR="0009529C" w:rsidRDefault="0009529C" w:rsidP="0033145E">
            <w:pPr>
              <w:pStyle w:val="BodySingle"/>
              <w:spacing w:before="16" w:after="16" w:line="320" w:lineRule="exact"/>
              <w:rPr>
                <w:szCs w:val="24"/>
              </w:rPr>
            </w:pPr>
            <w:r w:rsidRPr="007305C1">
              <w:rPr>
                <w:b/>
                <w:bCs/>
                <w:szCs w:val="24"/>
              </w:rPr>
              <w:t>Quiz 1</w:t>
            </w:r>
            <w:r>
              <w:rPr>
                <w:szCs w:val="24"/>
              </w:rPr>
              <w:t xml:space="preserve"> (chs. 1–16)</w:t>
            </w:r>
          </w:p>
          <w:p w14:paraId="0204E989" w14:textId="1FFA19D9" w:rsidR="00F467ED" w:rsidRPr="00D83E51" w:rsidRDefault="00F467ED" w:rsidP="0033145E">
            <w:pPr>
              <w:pStyle w:val="BodySingle"/>
              <w:spacing w:before="16" w:after="16" w:line="320" w:lineRule="exact"/>
              <w:rPr>
                <w:szCs w:val="24"/>
              </w:rPr>
            </w:pPr>
            <w:r w:rsidRPr="00F467ED">
              <w:rPr>
                <w:i/>
                <w:iCs/>
                <w:szCs w:val="24"/>
              </w:rPr>
              <w:t>Greek for Life</w:t>
            </w:r>
            <w:r>
              <w:rPr>
                <w:szCs w:val="24"/>
              </w:rPr>
              <w:t>, ch. 5</w:t>
            </w:r>
          </w:p>
        </w:tc>
      </w:tr>
      <w:tr w:rsidR="00071C3D" w14:paraId="70DACBB4" w14:textId="77777777" w:rsidTr="00071C3D">
        <w:tc>
          <w:tcPr>
            <w:tcW w:w="990" w:type="dxa"/>
            <w:shd w:val="pct15" w:color="auto" w:fill="auto"/>
          </w:tcPr>
          <w:p w14:paraId="716BC6D3" w14:textId="77777777" w:rsidR="0009529C" w:rsidRPr="00D83E51" w:rsidRDefault="0009529C" w:rsidP="0033145E">
            <w:pPr>
              <w:pStyle w:val="BodySingle"/>
              <w:spacing w:before="16" w:after="16" w:line="320" w:lineRule="exact"/>
              <w:jc w:val="center"/>
              <w:rPr>
                <w:szCs w:val="24"/>
              </w:rPr>
            </w:pPr>
            <w:r w:rsidRPr="00D83E51">
              <w:rPr>
                <w:szCs w:val="24"/>
              </w:rPr>
              <w:t>2</w:t>
            </w:r>
          </w:p>
        </w:tc>
        <w:tc>
          <w:tcPr>
            <w:tcW w:w="1260" w:type="dxa"/>
            <w:shd w:val="pct15" w:color="auto" w:fill="auto"/>
          </w:tcPr>
          <w:p w14:paraId="4EB791F3" w14:textId="11E45B6A" w:rsidR="0009529C" w:rsidRPr="00D83E51" w:rsidRDefault="004101DA" w:rsidP="0033145E">
            <w:pPr>
              <w:pStyle w:val="BodySingle"/>
              <w:spacing w:before="16" w:after="16" w:line="320" w:lineRule="exact"/>
              <w:jc w:val="center"/>
              <w:rPr>
                <w:szCs w:val="24"/>
              </w:rPr>
            </w:pPr>
            <w:r>
              <w:rPr>
                <w:szCs w:val="24"/>
              </w:rPr>
              <w:t>Feb 3</w:t>
            </w:r>
          </w:p>
        </w:tc>
        <w:tc>
          <w:tcPr>
            <w:tcW w:w="4860" w:type="dxa"/>
          </w:tcPr>
          <w:p w14:paraId="7366F682" w14:textId="13845353" w:rsidR="0009529C" w:rsidRPr="00D83E51" w:rsidRDefault="0009529C" w:rsidP="0033145E">
            <w:pPr>
              <w:pStyle w:val="BodySingle"/>
              <w:spacing w:before="16" w:after="16" w:line="320" w:lineRule="exact"/>
              <w:rPr>
                <w:szCs w:val="24"/>
              </w:rPr>
            </w:pPr>
            <w:r>
              <w:t>Chapter 18 – Aorist Participles</w:t>
            </w:r>
          </w:p>
        </w:tc>
        <w:tc>
          <w:tcPr>
            <w:tcW w:w="2633" w:type="dxa"/>
          </w:tcPr>
          <w:p w14:paraId="6F09D27E" w14:textId="77777777" w:rsidR="0009529C" w:rsidRDefault="0009529C" w:rsidP="0033145E">
            <w:pPr>
              <w:pStyle w:val="BodySingle"/>
              <w:spacing w:before="16" w:after="16" w:line="320" w:lineRule="exact"/>
              <w:rPr>
                <w:szCs w:val="24"/>
              </w:rPr>
            </w:pPr>
            <w:r w:rsidRPr="007305C1">
              <w:rPr>
                <w:b/>
                <w:bCs/>
                <w:szCs w:val="24"/>
              </w:rPr>
              <w:t>Quiz 2</w:t>
            </w:r>
            <w:r>
              <w:rPr>
                <w:szCs w:val="24"/>
              </w:rPr>
              <w:t xml:space="preserve"> (ch. 17)</w:t>
            </w:r>
          </w:p>
          <w:p w14:paraId="500BD442" w14:textId="485DF5D5" w:rsidR="00F467ED" w:rsidRPr="00D83E51" w:rsidRDefault="00F467ED" w:rsidP="0033145E">
            <w:pPr>
              <w:pStyle w:val="BodySingle"/>
              <w:spacing w:before="16" w:after="16" w:line="320" w:lineRule="exact"/>
              <w:rPr>
                <w:szCs w:val="24"/>
              </w:rPr>
            </w:pPr>
            <w:r w:rsidRPr="00F467ED">
              <w:rPr>
                <w:i/>
                <w:iCs/>
                <w:szCs w:val="24"/>
              </w:rPr>
              <w:t>Greek for Life</w:t>
            </w:r>
            <w:r>
              <w:rPr>
                <w:szCs w:val="24"/>
              </w:rPr>
              <w:t>, ch. 6</w:t>
            </w:r>
          </w:p>
        </w:tc>
      </w:tr>
      <w:tr w:rsidR="00071C3D" w14:paraId="269DBF4B" w14:textId="77777777" w:rsidTr="00071C3D">
        <w:tc>
          <w:tcPr>
            <w:tcW w:w="990" w:type="dxa"/>
            <w:shd w:val="clear" w:color="auto" w:fill="auto"/>
          </w:tcPr>
          <w:p w14:paraId="14C5AF88" w14:textId="77777777" w:rsidR="0009529C" w:rsidRPr="00D83E51" w:rsidRDefault="0009529C" w:rsidP="0033145E">
            <w:pPr>
              <w:pStyle w:val="BodySingle"/>
              <w:spacing w:before="16" w:after="16" w:line="320" w:lineRule="exact"/>
              <w:jc w:val="center"/>
              <w:rPr>
                <w:szCs w:val="24"/>
              </w:rPr>
            </w:pPr>
          </w:p>
        </w:tc>
        <w:tc>
          <w:tcPr>
            <w:tcW w:w="1260" w:type="dxa"/>
            <w:shd w:val="pct15" w:color="auto" w:fill="auto"/>
          </w:tcPr>
          <w:p w14:paraId="7EEBA0AF" w14:textId="54044AED" w:rsidR="0009529C" w:rsidRPr="00D83E51" w:rsidRDefault="004101DA" w:rsidP="0033145E">
            <w:pPr>
              <w:pStyle w:val="BodySingle"/>
              <w:spacing w:before="16" w:after="16" w:line="320" w:lineRule="exact"/>
              <w:jc w:val="center"/>
              <w:rPr>
                <w:szCs w:val="24"/>
              </w:rPr>
            </w:pPr>
            <w:r>
              <w:rPr>
                <w:szCs w:val="24"/>
              </w:rPr>
              <w:t>Feb 5</w:t>
            </w:r>
          </w:p>
        </w:tc>
        <w:tc>
          <w:tcPr>
            <w:tcW w:w="4860" w:type="dxa"/>
          </w:tcPr>
          <w:p w14:paraId="30806731" w14:textId="03885E85" w:rsidR="0009529C" w:rsidRPr="00D83E51" w:rsidRDefault="0009529C" w:rsidP="0033145E">
            <w:pPr>
              <w:pStyle w:val="BodySingle"/>
              <w:spacing w:before="16" w:after="16" w:line="320" w:lineRule="exact"/>
              <w:rPr>
                <w:szCs w:val="24"/>
              </w:rPr>
            </w:pPr>
            <w:r>
              <w:t>Chapter 19 – Perfect Participles</w:t>
            </w:r>
          </w:p>
        </w:tc>
        <w:tc>
          <w:tcPr>
            <w:tcW w:w="2633" w:type="dxa"/>
          </w:tcPr>
          <w:p w14:paraId="1A70E1B1" w14:textId="77777777" w:rsidR="0009529C" w:rsidRDefault="0009529C" w:rsidP="0033145E">
            <w:pPr>
              <w:pStyle w:val="BodySingle"/>
              <w:spacing w:before="16" w:after="16" w:line="320" w:lineRule="exact"/>
              <w:rPr>
                <w:szCs w:val="24"/>
              </w:rPr>
            </w:pPr>
            <w:r>
              <w:rPr>
                <w:b/>
                <w:szCs w:val="24"/>
              </w:rPr>
              <w:t>Quiz 3</w:t>
            </w:r>
            <w:r w:rsidRPr="00D83E51">
              <w:rPr>
                <w:szCs w:val="24"/>
              </w:rPr>
              <w:t xml:space="preserve"> (ch. </w:t>
            </w:r>
            <w:r w:rsidR="001C7135">
              <w:rPr>
                <w:szCs w:val="24"/>
              </w:rPr>
              <w:t>18</w:t>
            </w:r>
            <w:r w:rsidRPr="00D83E51">
              <w:rPr>
                <w:szCs w:val="24"/>
              </w:rPr>
              <w:t>)</w:t>
            </w:r>
          </w:p>
          <w:p w14:paraId="490381F7" w14:textId="5271CF35" w:rsidR="00F467ED" w:rsidRPr="00D83E51" w:rsidRDefault="00F467ED" w:rsidP="0033145E">
            <w:pPr>
              <w:pStyle w:val="BodySingle"/>
              <w:spacing w:before="16" w:after="16" w:line="320" w:lineRule="exact"/>
              <w:rPr>
                <w:szCs w:val="24"/>
              </w:rPr>
            </w:pPr>
            <w:r w:rsidRPr="00F467ED">
              <w:rPr>
                <w:i/>
                <w:iCs/>
                <w:szCs w:val="24"/>
              </w:rPr>
              <w:t>Greek for Life</w:t>
            </w:r>
            <w:r>
              <w:rPr>
                <w:szCs w:val="24"/>
              </w:rPr>
              <w:t>, ch. 7</w:t>
            </w:r>
          </w:p>
        </w:tc>
      </w:tr>
      <w:tr w:rsidR="00071C3D" w14:paraId="24CB5D47" w14:textId="77777777" w:rsidTr="00071C3D">
        <w:trPr>
          <w:trHeight w:val="143"/>
        </w:trPr>
        <w:tc>
          <w:tcPr>
            <w:tcW w:w="990" w:type="dxa"/>
            <w:shd w:val="pct15" w:color="auto" w:fill="auto"/>
          </w:tcPr>
          <w:p w14:paraId="0CC05C91" w14:textId="77777777" w:rsidR="0009529C" w:rsidRPr="00D83E51" w:rsidRDefault="0009529C" w:rsidP="0033145E">
            <w:pPr>
              <w:pStyle w:val="BodySingle"/>
              <w:spacing w:before="16" w:after="16" w:line="320" w:lineRule="exact"/>
              <w:jc w:val="center"/>
              <w:rPr>
                <w:szCs w:val="24"/>
              </w:rPr>
            </w:pPr>
            <w:r w:rsidRPr="00D83E51">
              <w:rPr>
                <w:szCs w:val="24"/>
              </w:rPr>
              <w:t>3</w:t>
            </w:r>
          </w:p>
        </w:tc>
        <w:tc>
          <w:tcPr>
            <w:tcW w:w="1260" w:type="dxa"/>
            <w:shd w:val="pct15" w:color="auto" w:fill="auto"/>
          </w:tcPr>
          <w:p w14:paraId="4AABE29E" w14:textId="3C02A5DF" w:rsidR="0009529C" w:rsidRPr="00D83E51" w:rsidRDefault="0009529C" w:rsidP="0033145E">
            <w:pPr>
              <w:pStyle w:val="BodySingle"/>
              <w:spacing w:before="16" w:after="16" w:line="320" w:lineRule="exact"/>
              <w:jc w:val="center"/>
              <w:rPr>
                <w:szCs w:val="24"/>
              </w:rPr>
            </w:pPr>
            <w:r w:rsidRPr="00D83E51">
              <w:rPr>
                <w:szCs w:val="24"/>
              </w:rPr>
              <w:t xml:space="preserve">Feb </w:t>
            </w:r>
            <w:r w:rsidR="004101DA">
              <w:rPr>
                <w:szCs w:val="24"/>
              </w:rPr>
              <w:t>10</w:t>
            </w:r>
          </w:p>
        </w:tc>
        <w:tc>
          <w:tcPr>
            <w:tcW w:w="4860" w:type="dxa"/>
          </w:tcPr>
          <w:p w14:paraId="3F21AD3A" w14:textId="219ED548" w:rsidR="0009529C" w:rsidRPr="00D83E51" w:rsidRDefault="0009529C" w:rsidP="0033145E">
            <w:pPr>
              <w:pStyle w:val="BodySingle"/>
              <w:spacing w:before="16" w:after="16" w:line="320" w:lineRule="exact"/>
              <w:rPr>
                <w:szCs w:val="24"/>
              </w:rPr>
            </w:pPr>
            <w:r>
              <w:t>Chapter 20 – Other Pronouns</w:t>
            </w:r>
          </w:p>
        </w:tc>
        <w:tc>
          <w:tcPr>
            <w:tcW w:w="2633" w:type="dxa"/>
          </w:tcPr>
          <w:p w14:paraId="3BDA3A47" w14:textId="77777777" w:rsidR="0009529C" w:rsidRDefault="001C7135" w:rsidP="0033145E">
            <w:pPr>
              <w:pStyle w:val="BodySingle"/>
              <w:spacing w:before="16" w:after="16" w:line="320" w:lineRule="exact"/>
              <w:rPr>
                <w:szCs w:val="24"/>
              </w:rPr>
            </w:pPr>
            <w:r>
              <w:rPr>
                <w:b/>
                <w:szCs w:val="24"/>
              </w:rPr>
              <w:t>Quiz 4</w:t>
            </w:r>
            <w:r w:rsidRPr="00D83E51">
              <w:rPr>
                <w:szCs w:val="24"/>
              </w:rPr>
              <w:t xml:space="preserve"> (ch. </w:t>
            </w:r>
            <w:r>
              <w:rPr>
                <w:szCs w:val="24"/>
              </w:rPr>
              <w:t>19</w:t>
            </w:r>
            <w:r w:rsidRPr="00D83E51">
              <w:rPr>
                <w:szCs w:val="24"/>
              </w:rPr>
              <w:t>)</w:t>
            </w:r>
          </w:p>
          <w:p w14:paraId="09FF5E25" w14:textId="3E1BAE48" w:rsidR="00F467ED" w:rsidRPr="00D83E51" w:rsidRDefault="00F467ED" w:rsidP="0033145E">
            <w:pPr>
              <w:pStyle w:val="BodySingle"/>
              <w:spacing w:before="16" w:after="16" w:line="320" w:lineRule="exact"/>
              <w:rPr>
                <w:b/>
                <w:szCs w:val="24"/>
              </w:rPr>
            </w:pPr>
            <w:r w:rsidRPr="00F467ED">
              <w:rPr>
                <w:i/>
                <w:iCs/>
                <w:szCs w:val="24"/>
              </w:rPr>
              <w:t>Greek for Life</w:t>
            </w:r>
            <w:r>
              <w:rPr>
                <w:szCs w:val="24"/>
              </w:rPr>
              <w:t>, ch. 8</w:t>
            </w:r>
          </w:p>
        </w:tc>
      </w:tr>
      <w:tr w:rsidR="00071C3D" w14:paraId="35C04E1B" w14:textId="77777777" w:rsidTr="00071C3D">
        <w:tc>
          <w:tcPr>
            <w:tcW w:w="990" w:type="dxa"/>
            <w:tcBorders>
              <w:bottom w:val="single" w:sz="4" w:space="0" w:color="auto"/>
            </w:tcBorders>
          </w:tcPr>
          <w:p w14:paraId="28C62A3C" w14:textId="77777777" w:rsidR="0009529C" w:rsidRPr="00D83E51" w:rsidRDefault="0009529C" w:rsidP="0033145E">
            <w:pPr>
              <w:pStyle w:val="BodySingle"/>
              <w:spacing w:before="16" w:after="16" w:line="320" w:lineRule="exact"/>
              <w:jc w:val="center"/>
              <w:rPr>
                <w:szCs w:val="24"/>
              </w:rPr>
            </w:pPr>
          </w:p>
        </w:tc>
        <w:tc>
          <w:tcPr>
            <w:tcW w:w="1260" w:type="dxa"/>
            <w:shd w:val="pct15" w:color="auto" w:fill="auto"/>
          </w:tcPr>
          <w:p w14:paraId="554F1789" w14:textId="6A69E4F6" w:rsidR="0009529C" w:rsidRPr="00D83E51" w:rsidRDefault="0009529C" w:rsidP="0033145E">
            <w:pPr>
              <w:pStyle w:val="BodySingle"/>
              <w:spacing w:before="16" w:after="16" w:line="320" w:lineRule="exact"/>
              <w:jc w:val="center"/>
              <w:rPr>
                <w:szCs w:val="24"/>
              </w:rPr>
            </w:pPr>
            <w:r w:rsidRPr="00D83E51">
              <w:rPr>
                <w:szCs w:val="24"/>
              </w:rPr>
              <w:t xml:space="preserve">Feb </w:t>
            </w:r>
            <w:r w:rsidR="004101DA">
              <w:rPr>
                <w:szCs w:val="24"/>
              </w:rPr>
              <w:t>12</w:t>
            </w:r>
          </w:p>
        </w:tc>
        <w:tc>
          <w:tcPr>
            <w:tcW w:w="4860" w:type="dxa"/>
          </w:tcPr>
          <w:p w14:paraId="5646D782" w14:textId="13198E17" w:rsidR="0009529C" w:rsidRPr="00D83E51" w:rsidRDefault="0009529C" w:rsidP="0033145E">
            <w:pPr>
              <w:pStyle w:val="BodySingle"/>
              <w:spacing w:before="16" w:after="16" w:line="320" w:lineRule="exact"/>
              <w:rPr>
                <w:szCs w:val="24"/>
              </w:rPr>
            </w:pPr>
            <w:r>
              <w:rPr>
                <w:szCs w:val="24"/>
              </w:rPr>
              <w:t>Chapter 21 – Infinitives</w:t>
            </w:r>
          </w:p>
        </w:tc>
        <w:tc>
          <w:tcPr>
            <w:tcW w:w="2633" w:type="dxa"/>
          </w:tcPr>
          <w:p w14:paraId="76C66FEA" w14:textId="43930470" w:rsidR="00F467ED" w:rsidRPr="00D83E51" w:rsidRDefault="0009529C" w:rsidP="0033145E">
            <w:pPr>
              <w:pStyle w:val="BodySingle"/>
              <w:spacing w:before="16" w:after="16" w:line="320" w:lineRule="exact"/>
              <w:rPr>
                <w:szCs w:val="24"/>
              </w:rPr>
            </w:pPr>
            <w:r w:rsidRPr="00D83E51">
              <w:rPr>
                <w:b/>
                <w:szCs w:val="24"/>
              </w:rPr>
              <w:t xml:space="preserve">Quiz </w:t>
            </w:r>
            <w:r w:rsidR="001C7135">
              <w:rPr>
                <w:b/>
                <w:szCs w:val="24"/>
              </w:rPr>
              <w:t>5</w:t>
            </w:r>
            <w:r w:rsidRPr="00D83E51">
              <w:rPr>
                <w:szCs w:val="24"/>
              </w:rPr>
              <w:t xml:space="preserve"> (ch. </w:t>
            </w:r>
            <w:r w:rsidR="001C7135">
              <w:rPr>
                <w:szCs w:val="24"/>
              </w:rPr>
              <w:t>20</w:t>
            </w:r>
            <w:r w:rsidRPr="00D83E51">
              <w:rPr>
                <w:szCs w:val="24"/>
              </w:rPr>
              <w:t>)</w:t>
            </w:r>
          </w:p>
        </w:tc>
      </w:tr>
      <w:tr w:rsidR="00071C3D" w14:paraId="4EED4999" w14:textId="77777777" w:rsidTr="00071C3D">
        <w:tc>
          <w:tcPr>
            <w:tcW w:w="990" w:type="dxa"/>
            <w:shd w:val="pct15" w:color="auto" w:fill="auto"/>
          </w:tcPr>
          <w:p w14:paraId="2D814371" w14:textId="77777777" w:rsidR="0009529C" w:rsidRPr="00D83E51" w:rsidRDefault="0009529C" w:rsidP="0033145E">
            <w:pPr>
              <w:pStyle w:val="BodySingle"/>
              <w:spacing w:before="16" w:after="16" w:line="320" w:lineRule="exact"/>
              <w:jc w:val="center"/>
              <w:rPr>
                <w:szCs w:val="24"/>
              </w:rPr>
            </w:pPr>
            <w:r w:rsidRPr="00D83E51">
              <w:rPr>
                <w:szCs w:val="24"/>
              </w:rPr>
              <w:t>4</w:t>
            </w:r>
          </w:p>
        </w:tc>
        <w:tc>
          <w:tcPr>
            <w:tcW w:w="1260" w:type="dxa"/>
            <w:shd w:val="pct15" w:color="auto" w:fill="auto"/>
          </w:tcPr>
          <w:p w14:paraId="53051387" w14:textId="3E820C41" w:rsidR="0009529C" w:rsidRPr="00D83E51" w:rsidRDefault="0009529C" w:rsidP="0033145E">
            <w:pPr>
              <w:pStyle w:val="BodySingle"/>
              <w:spacing w:before="16" w:after="16" w:line="320" w:lineRule="exact"/>
              <w:jc w:val="center"/>
              <w:rPr>
                <w:szCs w:val="24"/>
              </w:rPr>
            </w:pPr>
            <w:r w:rsidRPr="00D83E51">
              <w:rPr>
                <w:szCs w:val="24"/>
              </w:rPr>
              <w:t>Feb 1</w:t>
            </w:r>
            <w:r w:rsidR="004101DA">
              <w:rPr>
                <w:szCs w:val="24"/>
              </w:rPr>
              <w:t>7</w:t>
            </w:r>
          </w:p>
        </w:tc>
        <w:tc>
          <w:tcPr>
            <w:tcW w:w="4860" w:type="dxa"/>
          </w:tcPr>
          <w:p w14:paraId="04CAF4D8" w14:textId="5DFDA816" w:rsidR="0009529C" w:rsidRPr="00D83E51" w:rsidRDefault="0009529C" w:rsidP="0033145E">
            <w:pPr>
              <w:pStyle w:val="BodySingle"/>
              <w:spacing w:before="16" w:after="16" w:line="320" w:lineRule="exact"/>
              <w:rPr>
                <w:szCs w:val="24"/>
              </w:rPr>
            </w:pPr>
            <w:r>
              <w:rPr>
                <w:szCs w:val="24"/>
              </w:rPr>
              <w:t>Chapter 22 – Subjunctive</w:t>
            </w:r>
            <w:r w:rsidR="00B049AB">
              <w:rPr>
                <w:szCs w:val="24"/>
              </w:rPr>
              <w:t>s</w:t>
            </w:r>
          </w:p>
        </w:tc>
        <w:tc>
          <w:tcPr>
            <w:tcW w:w="2633" w:type="dxa"/>
          </w:tcPr>
          <w:p w14:paraId="45AB0506" w14:textId="77777777" w:rsidR="0009529C" w:rsidRDefault="001C7135" w:rsidP="0033145E">
            <w:pPr>
              <w:pStyle w:val="BodySingle"/>
              <w:spacing w:before="16" w:after="16" w:line="320" w:lineRule="exact"/>
              <w:rPr>
                <w:szCs w:val="24"/>
              </w:rPr>
            </w:pPr>
            <w:r>
              <w:rPr>
                <w:b/>
                <w:szCs w:val="24"/>
              </w:rPr>
              <w:t>Quiz 6</w:t>
            </w:r>
            <w:r w:rsidRPr="00D83E51">
              <w:rPr>
                <w:szCs w:val="24"/>
              </w:rPr>
              <w:t xml:space="preserve"> (ch. 2</w:t>
            </w:r>
            <w:r>
              <w:rPr>
                <w:szCs w:val="24"/>
              </w:rPr>
              <w:t>1</w:t>
            </w:r>
            <w:r w:rsidRPr="00D83E51">
              <w:rPr>
                <w:szCs w:val="24"/>
              </w:rPr>
              <w:t>)</w:t>
            </w:r>
          </w:p>
          <w:p w14:paraId="791FAAED" w14:textId="0E8B9C44" w:rsidR="00F467ED" w:rsidRPr="00F467ED" w:rsidRDefault="00F467ED" w:rsidP="0033145E">
            <w:pPr>
              <w:pStyle w:val="BodySingle"/>
              <w:spacing w:before="16" w:after="16" w:line="320" w:lineRule="exact"/>
              <w:rPr>
                <w:b/>
                <w:bCs/>
                <w:szCs w:val="24"/>
              </w:rPr>
            </w:pPr>
            <w:r w:rsidRPr="00F467ED">
              <w:rPr>
                <w:i/>
                <w:iCs/>
                <w:szCs w:val="24"/>
              </w:rPr>
              <w:t>Gems</w:t>
            </w:r>
            <w:r>
              <w:rPr>
                <w:szCs w:val="24"/>
              </w:rPr>
              <w:t xml:space="preserve">, ch. </w:t>
            </w:r>
            <w:r w:rsidR="0050047C">
              <w:rPr>
                <w:szCs w:val="24"/>
              </w:rPr>
              <w:t>18</w:t>
            </w:r>
          </w:p>
        </w:tc>
      </w:tr>
      <w:tr w:rsidR="00071C3D" w14:paraId="7E58D4B5" w14:textId="77777777" w:rsidTr="00071C3D">
        <w:tc>
          <w:tcPr>
            <w:tcW w:w="990" w:type="dxa"/>
            <w:tcBorders>
              <w:bottom w:val="single" w:sz="4" w:space="0" w:color="auto"/>
            </w:tcBorders>
          </w:tcPr>
          <w:p w14:paraId="002D4409" w14:textId="77777777" w:rsidR="0009529C" w:rsidRPr="00D83E51" w:rsidRDefault="0009529C" w:rsidP="0033145E">
            <w:pPr>
              <w:pStyle w:val="BodySingle"/>
              <w:spacing w:before="16" w:after="16" w:line="320" w:lineRule="exact"/>
              <w:jc w:val="center"/>
              <w:rPr>
                <w:szCs w:val="24"/>
              </w:rPr>
            </w:pPr>
          </w:p>
        </w:tc>
        <w:tc>
          <w:tcPr>
            <w:tcW w:w="1260" w:type="dxa"/>
            <w:shd w:val="pct15" w:color="auto" w:fill="auto"/>
          </w:tcPr>
          <w:p w14:paraId="6397AB64" w14:textId="56CE8528" w:rsidR="0009529C" w:rsidRPr="00D83E51" w:rsidRDefault="0009529C" w:rsidP="0033145E">
            <w:pPr>
              <w:pStyle w:val="BodySingle"/>
              <w:spacing w:before="16" w:after="16" w:line="320" w:lineRule="exact"/>
              <w:jc w:val="center"/>
              <w:rPr>
                <w:szCs w:val="24"/>
              </w:rPr>
            </w:pPr>
            <w:r w:rsidRPr="00D83E51">
              <w:rPr>
                <w:szCs w:val="24"/>
              </w:rPr>
              <w:t>Feb 1</w:t>
            </w:r>
            <w:r w:rsidR="004101DA">
              <w:rPr>
                <w:szCs w:val="24"/>
              </w:rPr>
              <w:t>9</w:t>
            </w:r>
          </w:p>
        </w:tc>
        <w:tc>
          <w:tcPr>
            <w:tcW w:w="4860" w:type="dxa"/>
          </w:tcPr>
          <w:p w14:paraId="4C96F5EB" w14:textId="1A9656E9" w:rsidR="0009529C" w:rsidRPr="00D83E51" w:rsidRDefault="0009529C" w:rsidP="0033145E">
            <w:pPr>
              <w:pStyle w:val="BodySingle"/>
              <w:spacing w:before="16" w:after="16" w:line="320" w:lineRule="exact"/>
              <w:rPr>
                <w:szCs w:val="24"/>
              </w:rPr>
            </w:pPr>
            <w:r>
              <w:rPr>
                <w:szCs w:val="24"/>
              </w:rPr>
              <w:t>Chapter 23 – Imperative</w:t>
            </w:r>
            <w:r w:rsidR="00B049AB">
              <w:rPr>
                <w:szCs w:val="24"/>
              </w:rPr>
              <w:t>s</w:t>
            </w:r>
            <w:r>
              <w:rPr>
                <w:szCs w:val="24"/>
              </w:rPr>
              <w:t xml:space="preserve"> </w:t>
            </w:r>
            <w:r w:rsidR="00786C1A">
              <w:rPr>
                <w:szCs w:val="24"/>
              </w:rPr>
              <w:t>&amp; Optative</w:t>
            </w:r>
            <w:r w:rsidR="00B049AB">
              <w:rPr>
                <w:szCs w:val="24"/>
              </w:rPr>
              <w:t>s</w:t>
            </w:r>
          </w:p>
        </w:tc>
        <w:tc>
          <w:tcPr>
            <w:tcW w:w="2633" w:type="dxa"/>
          </w:tcPr>
          <w:p w14:paraId="402BD323" w14:textId="77777777" w:rsidR="0009529C" w:rsidRDefault="0009529C" w:rsidP="0033145E">
            <w:pPr>
              <w:pStyle w:val="BodySingle"/>
              <w:spacing w:before="16" w:after="16" w:line="320" w:lineRule="exact"/>
              <w:rPr>
                <w:szCs w:val="24"/>
              </w:rPr>
            </w:pPr>
            <w:r w:rsidRPr="00D83E51">
              <w:rPr>
                <w:b/>
                <w:szCs w:val="24"/>
              </w:rPr>
              <w:t xml:space="preserve">Quiz </w:t>
            </w:r>
            <w:r w:rsidR="001C7135">
              <w:rPr>
                <w:b/>
                <w:szCs w:val="24"/>
              </w:rPr>
              <w:t>7</w:t>
            </w:r>
            <w:r w:rsidRPr="00D83E51">
              <w:rPr>
                <w:szCs w:val="24"/>
              </w:rPr>
              <w:t xml:space="preserve"> (ch. 2</w:t>
            </w:r>
            <w:r w:rsidR="001C7135">
              <w:rPr>
                <w:szCs w:val="24"/>
              </w:rPr>
              <w:t>2</w:t>
            </w:r>
            <w:r w:rsidRPr="00D83E51">
              <w:rPr>
                <w:szCs w:val="24"/>
              </w:rPr>
              <w:t>)</w:t>
            </w:r>
          </w:p>
          <w:p w14:paraId="56651163" w14:textId="1CF68EFC" w:rsidR="004A6087" w:rsidRPr="00D83E51" w:rsidRDefault="004A6087" w:rsidP="0033145E">
            <w:pPr>
              <w:pStyle w:val="BodySingle"/>
              <w:spacing w:before="16" w:after="16" w:line="320" w:lineRule="exact"/>
              <w:rPr>
                <w:szCs w:val="24"/>
              </w:rPr>
            </w:pPr>
            <w:r w:rsidRPr="00F467ED">
              <w:rPr>
                <w:i/>
                <w:iCs/>
                <w:szCs w:val="24"/>
              </w:rPr>
              <w:t>Gems</w:t>
            </w:r>
            <w:r>
              <w:rPr>
                <w:szCs w:val="24"/>
              </w:rPr>
              <w:t xml:space="preserve">, ch. </w:t>
            </w:r>
            <w:r w:rsidR="0050047C">
              <w:rPr>
                <w:szCs w:val="24"/>
              </w:rPr>
              <w:t>19</w:t>
            </w:r>
          </w:p>
        </w:tc>
      </w:tr>
      <w:tr w:rsidR="00071C3D" w14:paraId="75400E4C" w14:textId="77777777" w:rsidTr="00071C3D">
        <w:tc>
          <w:tcPr>
            <w:tcW w:w="990" w:type="dxa"/>
            <w:shd w:val="pct15" w:color="auto" w:fill="auto"/>
          </w:tcPr>
          <w:p w14:paraId="30E52A7A" w14:textId="77777777" w:rsidR="0009529C" w:rsidRPr="00D83E51" w:rsidRDefault="0009529C" w:rsidP="0033145E">
            <w:pPr>
              <w:pStyle w:val="BodySingle"/>
              <w:spacing w:before="16" w:after="16" w:line="320" w:lineRule="exact"/>
              <w:jc w:val="center"/>
              <w:rPr>
                <w:szCs w:val="24"/>
              </w:rPr>
            </w:pPr>
            <w:r w:rsidRPr="00D83E51">
              <w:rPr>
                <w:szCs w:val="24"/>
              </w:rPr>
              <w:t>5</w:t>
            </w:r>
          </w:p>
        </w:tc>
        <w:tc>
          <w:tcPr>
            <w:tcW w:w="1260" w:type="dxa"/>
            <w:shd w:val="pct15" w:color="auto" w:fill="auto"/>
          </w:tcPr>
          <w:p w14:paraId="629B5493" w14:textId="1A8AE813" w:rsidR="0009529C" w:rsidRPr="00D83E51" w:rsidRDefault="0009529C" w:rsidP="0033145E">
            <w:pPr>
              <w:pStyle w:val="BodySingle"/>
              <w:spacing w:before="16" w:after="16" w:line="320" w:lineRule="exact"/>
              <w:jc w:val="center"/>
              <w:rPr>
                <w:szCs w:val="24"/>
              </w:rPr>
            </w:pPr>
            <w:r>
              <w:rPr>
                <w:szCs w:val="24"/>
              </w:rPr>
              <w:t xml:space="preserve">Feb </w:t>
            </w:r>
            <w:r w:rsidR="004101DA">
              <w:rPr>
                <w:szCs w:val="24"/>
              </w:rPr>
              <w:t>24</w:t>
            </w:r>
            <w:r w:rsidRPr="00D83E51">
              <w:rPr>
                <w:szCs w:val="24"/>
              </w:rPr>
              <w:t xml:space="preserve"> </w:t>
            </w:r>
          </w:p>
        </w:tc>
        <w:tc>
          <w:tcPr>
            <w:tcW w:w="4860" w:type="dxa"/>
          </w:tcPr>
          <w:p w14:paraId="7C086576" w14:textId="30B0F3C9" w:rsidR="0009529C" w:rsidRPr="00D83E51" w:rsidRDefault="0009529C" w:rsidP="0033145E">
            <w:pPr>
              <w:pStyle w:val="BodySingle"/>
              <w:spacing w:before="16" w:after="16" w:line="320" w:lineRule="exact"/>
              <w:rPr>
                <w:b/>
                <w:szCs w:val="24"/>
              </w:rPr>
            </w:pPr>
            <w:r>
              <w:rPr>
                <w:szCs w:val="24"/>
              </w:rPr>
              <w:t xml:space="preserve">Chapter 24 – </w:t>
            </w:r>
            <w:r w:rsidR="00786C1A">
              <w:rPr>
                <w:szCs w:val="24"/>
              </w:rPr>
              <w:t xml:space="preserve">Mi </w:t>
            </w:r>
            <w:r>
              <w:rPr>
                <w:szCs w:val="24"/>
              </w:rPr>
              <w:t>Verbs</w:t>
            </w:r>
          </w:p>
        </w:tc>
        <w:tc>
          <w:tcPr>
            <w:tcW w:w="2633" w:type="dxa"/>
          </w:tcPr>
          <w:p w14:paraId="1F255238" w14:textId="77777777" w:rsidR="0009529C" w:rsidRDefault="001C7135" w:rsidP="0033145E">
            <w:pPr>
              <w:pStyle w:val="BodySingle"/>
              <w:spacing w:before="16" w:after="16" w:line="320" w:lineRule="exact"/>
              <w:rPr>
                <w:szCs w:val="24"/>
              </w:rPr>
            </w:pPr>
            <w:r>
              <w:rPr>
                <w:b/>
                <w:szCs w:val="24"/>
              </w:rPr>
              <w:t>Quiz 8</w:t>
            </w:r>
            <w:r w:rsidRPr="00D83E51">
              <w:rPr>
                <w:szCs w:val="24"/>
              </w:rPr>
              <w:t xml:space="preserve"> (ch. 2</w:t>
            </w:r>
            <w:r>
              <w:rPr>
                <w:szCs w:val="24"/>
              </w:rPr>
              <w:t>3</w:t>
            </w:r>
            <w:r w:rsidRPr="00D83E51">
              <w:rPr>
                <w:szCs w:val="24"/>
              </w:rPr>
              <w:t>)</w:t>
            </w:r>
          </w:p>
          <w:p w14:paraId="69296CCE" w14:textId="39D80874" w:rsidR="0050047C" w:rsidRPr="00D83E51" w:rsidRDefault="0050047C" w:rsidP="0033145E">
            <w:pPr>
              <w:pStyle w:val="BodySingle"/>
              <w:spacing w:before="16" w:after="16" w:line="320" w:lineRule="exact"/>
              <w:rPr>
                <w:szCs w:val="24"/>
              </w:rPr>
            </w:pPr>
            <w:r w:rsidRPr="00F467ED">
              <w:rPr>
                <w:i/>
                <w:iCs/>
                <w:szCs w:val="24"/>
              </w:rPr>
              <w:t>Gems</w:t>
            </w:r>
            <w:r>
              <w:rPr>
                <w:szCs w:val="24"/>
              </w:rPr>
              <w:t>, ch. 20</w:t>
            </w:r>
          </w:p>
        </w:tc>
      </w:tr>
      <w:tr w:rsidR="00071C3D" w14:paraId="5473E72B" w14:textId="77777777" w:rsidTr="00071C3D">
        <w:tc>
          <w:tcPr>
            <w:tcW w:w="990" w:type="dxa"/>
            <w:tcBorders>
              <w:bottom w:val="single" w:sz="4" w:space="0" w:color="auto"/>
            </w:tcBorders>
          </w:tcPr>
          <w:p w14:paraId="3571764B" w14:textId="77777777" w:rsidR="0009529C" w:rsidRPr="00D83E51" w:rsidRDefault="0009529C" w:rsidP="0033145E">
            <w:pPr>
              <w:pStyle w:val="BodySingle"/>
              <w:spacing w:before="16" w:after="16" w:line="320" w:lineRule="exact"/>
              <w:jc w:val="center"/>
              <w:rPr>
                <w:szCs w:val="24"/>
              </w:rPr>
            </w:pPr>
          </w:p>
        </w:tc>
        <w:tc>
          <w:tcPr>
            <w:tcW w:w="1260" w:type="dxa"/>
            <w:shd w:val="pct15" w:color="auto" w:fill="auto"/>
          </w:tcPr>
          <w:p w14:paraId="5CD3D850" w14:textId="3F1A2E49" w:rsidR="0009529C" w:rsidRPr="00D83E51" w:rsidRDefault="0009529C" w:rsidP="0033145E">
            <w:pPr>
              <w:pStyle w:val="BodySingle"/>
              <w:spacing w:before="16" w:after="16" w:line="320" w:lineRule="exact"/>
              <w:jc w:val="center"/>
              <w:rPr>
                <w:szCs w:val="24"/>
              </w:rPr>
            </w:pPr>
            <w:r>
              <w:rPr>
                <w:szCs w:val="24"/>
              </w:rPr>
              <w:t>Feb 2</w:t>
            </w:r>
            <w:r w:rsidR="004101DA">
              <w:rPr>
                <w:szCs w:val="24"/>
              </w:rPr>
              <w:t>6</w:t>
            </w:r>
          </w:p>
        </w:tc>
        <w:tc>
          <w:tcPr>
            <w:tcW w:w="4860" w:type="dxa"/>
          </w:tcPr>
          <w:p w14:paraId="461E5053" w14:textId="04554DDC" w:rsidR="0009529C" w:rsidRPr="00D83E51" w:rsidRDefault="0009529C" w:rsidP="0033145E">
            <w:pPr>
              <w:pStyle w:val="BodySingle"/>
              <w:spacing w:before="16" w:after="16" w:line="320" w:lineRule="exact"/>
              <w:rPr>
                <w:szCs w:val="24"/>
              </w:rPr>
            </w:pPr>
            <w:r>
              <w:rPr>
                <w:szCs w:val="24"/>
              </w:rPr>
              <w:t>Review (chs. 1</w:t>
            </w:r>
            <w:r w:rsidR="0050723D">
              <w:rPr>
                <w:szCs w:val="24"/>
              </w:rPr>
              <w:t>7</w:t>
            </w:r>
            <w:r>
              <w:rPr>
                <w:szCs w:val="24"/>
              </w:rPr>
              <w:t>–24)</w:t>
            </w:r>
          </w:p>
        </w:tc>
        <w:tc>
          <w:tcPr>
            <w:tcW w:w="2633" w:type="dxa"/>
          </w:tcPr>
          <w:p w14:paraId="13FC6323" w14:textId="0BEB4234" w:rsidR="0009529C" w:rsidRPr="00D83E51" w:rsidRDefault="0009529C" w:rsidP="0033145E">
            <w:pPr>
              <w:pStyle w:val="BodySingle"/>
              <w:spacing w:before="16" w:after="16" w:line="320" w:lineRule="exact"/>
              <w:rPr>
                <w:b/>
                <w:szCs w:val="24"/>
              </w:rPr>
            </w:pPr>
            <w:r w:rsidRPr="00D83E51">
              <w:rPr>
                <w:b/>
                <w:szCs w:val="24"/>
              </w:rPr>
              <w:t xml:space="preserve">Quiz </w:t>
            </w:r>
            <w:r w:rsidR="001C7135">
              <w:rPr>
                <w:b/>
                <w:szCs w:val="24"/>
              </w:rPr>
              <w:t>9</w:t>
            </w:r>
            <w:r w:rsidRPr="00D83E51">
              <w:rPr>
                <w:szCs w:val="24"/>
              </w:rPr>
              <w:t xml:space="preserve"> (ch. 2</w:t>
            </w:r>
            <w:r>
              <w:rPr>
                <w:szCs w:val="24"/>
              </w:rPr>
              <w:t>4</w:t>
            </w:r>
            <w:r w:rsidRPr="00D83E51">
              <w:rPr>
                <w:szCs w:val="24"/>
              </w:rPr>
              <w:t xml:space="preserve">)    </w:t>
            </w:r>
          </w:p>
        </w:tc>
      </w:tr>
      <w:tr w:rsidR="00071C3D" w14:paraId="55FC98AD" w14:textId="77777777" w:rsidTr="00071C3D">
        <w:tc>
          <w:tcPr>
            <w:tcW w:w="990" w:type="dxa"/>
            <w:shd w:val="pct15" w:color="auto" w:fill="auto"/>
          </w:tcPr>
          <w:p w14:paraId="7D7831F6" w14:textId="77777777" w:rsidR="0009529C" w:rsidRPr="00D83E51" w:rsidRDefault="0009529C" w:rsidP="0033145E">
            <w:pPr>
              <w:pStyle w:val="BodySingle"/>
              <w:spacing w:before="16" w:after="16" w:line="320" w:lineRule="exact"/>
              <w:jc w:val="center"/>
              <w:rPr>
                <w:szCs w:val="24"/>
              </w:rPr>
            </w:pPr>
            <w:r w:rsidRPr="00D83E51">
              <w:rPr>
                <w:szCs w:val="24"/>
              </w:rPr>
              <w:t>6</w:t>
            </w:r>
          </w:p>
        </w:tc>
        <w:tc>
          <w:tcPr>
            <w:tcW w:w="1260" w:type="dxa"/>
            <w:shd w:val="pct15" w:color="auto" w:fill="auto"/>
          </w:tcPr>
          <w:p w14:paraId="0721A64D" w14:textId="22E516DB" w:rsidR="0009529C" w:rsidRPr="007305C1" w:rsidRDefault="004101DA" w:rsidP="0033145E">
            <w:pPr>
              <w:pStyle w:val="BodySingle"/>
              <w:spacing w:before="16" w:after="16" w:line="320" w:lineRule="exact"/>
              <w:jc w:val="center"/>
              <w:rPr>
                <w:b/>
                <w:bCs/>
                <w:szCs w:val="24"/>
              </w:rPr>
            </w:pPr>
            <w:r>
              <w:rPr>
                <w:b/>
                <w:bCs/>
                <w:szCs w:val="24"/>
              </w:rPr>
              <w:t>Mar 2</w:t>
            </w:r>
          </w:p>
        </w:tc>
        <w:tc>
          <w:tcPr>
            <w:tcW w:w="4860" w:type="dxa"/>
          </w:tcPr>
          <w:p w14:paraId="30F59C3C" w14:textId="77777777" w:rsidR="0009529C" w:rsidRPr="00D83E51" w:rsidRDefault="0009529C" w:rsidP="0033145E">
            <w:pPr>
              <w:pStyle w:val="BodySingle"/>
              <w:spacing w:before="16" w:after="16" w:line="320" w:lineRule="exact"/>
              <w:rPr>
                <w:szCs w:val="24"/>
              </w:rPr>
            </w:pPr>
            <w:r>
              <w:rPr>
                <w:b/>
                <w:szCs w:val="24"/>
              </w:rPr>
              <w:t>MIDTERM #</w:t>
            </w:r>
            <w:r w:rsidRPr="00D83E51">
              <w:rPr>
                <w:b/>
                <w:szCs w:val="24"/>
              </w:rPr>
              <w:t>1</w:t>
            </w:r>
          </w:p>
        </w:tc>
        <w:tc>
          <w:tcPr>
            <w:tcW w:w="2633" w:type="dxa"/>
          </w:tcPr>
          <w:p w14:paraId="59776F7B" w14:textId="77777777" w:rsidR="0009529C" w:rsidRPr="00D83E51" w:rsidRDefault="0009529C" w:rsidP="0033145E">
            <w:pPr>
              <w:pStyle w:val="BodySingle"/>
              <w:spacing w:before="16" w:after="16" w:line="320" w:lineRule="exact"/>
              <w:rPr>
                <w:b/>
                <w:szCs w:val="24"/>
              </w:rPr>
            </w:pPr>
          </w:p>
        </w:tc>
      </w:tr>
      <w:tr w:rsidR="00071C3D" w14:paraId="7654699D" w14:textId="77777777" w:rsidTr="00071C3D">
        <w:tc>
          <w:tcPr>
            <w:tcW w:w="990" w:type="dxa"/>
            <w:tcBorders>
              <w:bottom w:val="single" w:sz="4" w:space="0" w:color="auto"/>
            </w:tcBorders>
          </w:tcPr>
          <w:p w14:paraId="5679FA44" w14:textId="77777777" w:rsidR="0009529C" w:rsidRPr="00D83E51" w:rsidRDefault="0009529C" w:rsidP="0033145E">
            <w:pPr>
              <w:pStyle w:val="BodySingle"/>
              <w:spacing w:before="16" w:after="16" w:line="320" w:lineRule="exact"/>
              <w:jc w:val="center"/>
              <w:rPr>
                <w:szCs w:val="24"/>
              </w:rPr>
            </w:pPr>
          </w:p>
        </w:tc>
        <w:tc>
          <w:tcPr>
            <w:tcW w:w="1260" w:type="dxa"/>
            <w:shd w:val="pct15" w:color="auto" w:fill="auto"/>
          </w:tcPr>
          <w:p w14:paraId="2082DF3E" w14:textId="141460DE" w:rsidR="0009529C" w:rsidRPr="007305C1" w:rsidRDefault="004101DA" w:rsidP="0033145E">
            <w:pPr>
              <w:pStyle w:val="BodySingle"/>
              <w:spacing w:before="16" w:after="16" w:line="320" w:lineRule="exact"/>
              <w:jc w:val="center"/>
              <w:rPr>
                <w:bCs/>
                <w:szCs w:val="24"/>
              </w:rPr>
            </w:pPr>
            <w:r>
              <w:rPr>
                <w:bCs/>
                <w:szCs w:val="24"/>
              </w:rPr>
              <w:t>Mar 4</w:t>
            </w:r>
          </w:p>
        </w:tc>
        <w:tc>
          <w:tcPr>
            <w:tcW w:w="4860" w:type="dxa"/>
          </w:tcPr>
          <w:p w14:paraId="57BB0D83" w14:textId="77777777" w:rsidR="0009529C" w:rsidRPr="00D83E51" w:rsidRDefault="0009529C" w:rsidP="0033145E">
            <w:pPr>
              <w:pStyle w:val="BodySingle"/>
              <w:spacing w:before="16" w:after="16" w:line="320" w:lineRule="exact"/>
              <w:rPr>
                <w:szCs w:val="24"/>
              </w:rPr>
            </w:pPr>
            <w:r w:rsidRPr="00D83E51">
              <w:rPr>
                <w:bCs/>
                <w:szCs w:val="24"/>
              </w:rPr>
              <w:t>Lesson 1 – The Article I (1 John 1:1</w:t>
            </w:r>
            <w:r w:rsidRPr="0007003E">
              <w:rPr>
                <w:rFonts w:ascii="Calibri" w:hAnsi="Calibri" w:cs="Calibri"/>
                <w:bCs/>
                <w:szCs w:val="24"/>
              </w:rPr>
              <w:t>–</w:t>
            </w:r>
            <w:r w:rsidRPr="00D83E51">
              <w:rPr>
                <w:bCs/>
                <w:szCs w:val="24"/>
              </w:rPr>
              <w:t>4)</w:t>
            </w:r>
          </w:p>
        </w:tc>
        <w:tc>
          <w:tcPr>
            <w:tcW w:w="2633" w:type="dxa"/>
          </w:tcPr>
          <w:p w14:paraId="3E023913" w14:textId="072E7185" w:rsidR="0009529C" w:rsidRPr="00D83E51" w:rsidRDefault="004A6087" w:rsidP="0033145E">
            <w:pPr>
              <w:pStyle w:val="BodySingle"/>
              <w:spacing w:before="16" w:after="16" w:line="320" w:lineRule="exact"/>
              <w:rPr>
                <w:b/>
                <w:szCs w:val="24"/>
              </w:rPr>
            </w:pPr>
            <w:r w:rsidRPr="00F467ED">
              <w:rPr>
                <w:i/>
                <w:iCs/>
                <w:szCs w:val="24"/>
              </w:rPr>
              <w:t>Gems</w:t>
            </w:r>
            <w:r>
              <w:rPr>
                <w:szCs w:val="24"/>
              </w:rPr>
              <w:t xml:space="preserve">, ch. </w:t>
            </w:r>
            <w:r w:rsidR="0050047C">
              <w:rPr>
                <w:szCs w:val="24"/>
              </w:rPr>
              <w:t>8</w:t>
            </w:r>
          </w:p>
        </w:tc>
      </w:tr>
      <w:tr w:rsidR="00071C3D" w14:paraId="3C222082" w14:textId="77777777" w:rsidTr="00071C3D">
        <w:tc>
          <w:tcPr>
            <w:tcW w:w="990" w:type="dxa"/>
            <w:shd w:val="clear" w:color="auto" w:fill="FFFFFF" w:themeFill="background1"/>
          </w:tcPr>
          <w:p w14:paraId="1F649277" w14:textId="77777777" w:rsidR="0009529C" w:rsidRPr="00D83E51" w:rsidRDefault="0009529C" w:rsidP="0033145E">
            <w:pPr>
              <w:pStyle w:val="BodySingle"/>
              <w:spacing w:before="16" w:after="16" w:line="320" w:lineRule="exact"/>
              <w:jc w:val="center"/>
              <w:rPr>
                <w:szCs w:val="24"/>
              </w:rPr>
            </w:pPr>
          </w:p>
        </w:tc>
        <w:tc>
          <w:tcPr>
            <w:tcW w:w="1260" w:type="dxa"/>
            <w:shd w:val="pct15" w:color="auto" w:fill="auto"/>
          </w:tcPr>
          <w:p w14:paraId="70539E64" w14:textId="0F77BD1E" w:rsidR="0009529C" w:rsidRPr="00A106F6" w:rsidRDefault="0009529C" w:rsidP="0033145E">
            <w:pPr>
              <w:pStyle w:val="BodySingle"/>
              <w:spacing w:before="16" w:after="16" w:line="320" w:lineRule="exact"/>
              <w:jc w:val="center"/>
              <w:rPr>
                <w:b/>
                <w:szCs w:val="24"/>
              </w:rPr>
            </w:pPr>
            <w:r w:rsidRPr="00A106F6">
              <w:rPr>
                <w:b/>
                <w:szCs w:val="24"/>
              </w:rPr>
              <w:t xml:space="preserve">Mar </w:t>
            </w:r>
            <w:r w:rsidR="004101DA">
              <w:rPr>
                <w:b/>
                <w:szCs w:val="24"/>
              </w:rPr>
              <w:t>9</w:t>
            </w:r>
            <w:r w:rsidR="004101DA" w:rsidRPr="004101DA">
              <w:rPr>
                <w:b/>
                <w:szCs w:val="24"/>
              </w:rPr>
              <w:t>–</w:t>
            </w:r>
            <w:r w:rsidR="004101DA">
              <w:rPr>
                <w:b/>
                <w:szCs w:val="24"/>
              </w:rPr>
              <w:t>13</w:t>
            </w:r>
          </w:p>
        </w:tc>
        <w:tc>
          <w:tcPr>
            <w:tcW w:w="4860" w:type="dxa"/>
          </w:tcPr>
          <w:p w14:paraId="52F06740" w14:textId="77777777" w:rsidR="0009529C" w:rsidRPr="00D83E51" w:rsidRDefault="0009529C" w:rsidP="0033145E">
            <w:pPr>
              <w:pStyle w:val="BodySingle"/>
              <w:spacing w:before="16" w:after="16" w:line="320" w:lineRule="exact"/>
              <w:rPr>
                <w:szCs w:val="24"/>
              </w:rPr>
            </w:pPr>
            <w:r>
              <w:rPr>
                <w:b/>
                <w:szCs w:val="24"/>
              </w:rPr>
              <w:t>SPRING BREAK</w:t>
            </w:r>
          </w:p>
        </w:tc>
        <w:tc>
          <w:tcPr>
            <w:tcW w:w="2633" w:type="dxa"/>
          </w:tcPr>
          <w:p w14:paraId="6BB5E514" w14:textId="77777777" w:rsidR="0009529C" w:rsidRPr="00D83E51" w:rsidRDefault="0009529C" w:rsidP="0033145E">
            <w:pPr>
              <w:pStyle w:val="BodySingle"/>
              <w:spacing w:before="16" w:after="16" w:line="320" w:lineRule="exact"/>
              <w:rPr>
                <w:bCs/>
                <w:szCs w:val="24"/>
              </w:rPr>
            </w:pPr>
            <w:r w:rsidRPr="00D83E51">
              <w:rPr>
                <w:szCs w:val="24"/>
              </w:rPr>
              <w:t xml:space="preserve">  </w:t>
            </w:r>
          </w:p>
        </w:tc>
      </w:tr>
      <w:tr w:rsidR="00071C3D" w14:paraId="5E56F7C3" w14:textId="77777777" w:rsidTr="00071C3D">
        <w:tc>
          <w:tcPr>
            <w:tcW w:w="990" w:type="dxa"/>
            <w:shd w:val="pct15" w:color="auto" w:fill="auto"/>
          </w:tcPr>
          <w:p w14:paraId="0445F8F7" w14:textId="77777777" w:rsidR="0009529C" w:rsidRPr="00D83E51" w:rsidRDefault="0009529C" w:rsidP="0033145E">
            <w:pPr>
              <w:pStyle w:val="BodySingle"/>
              <w:spacing w:before="16" w:after="16" w:line="320" w:lineRule="exact"/>
              <w:jc w:val="center"/>
              <w:rPr>
                <w:szCs w:val="24"/>
              </w:rPr>
            </w:pPr>
            <w:r>
              <w:rPr>
                <w:szCs w:val="24"/>
              </w:rPr>
              <w:t>7</w:t>
            </w:r>
          </w:p>
        </w:tc>
        <w:tc>
          <w:tcPr>
            <w:tcW w:w="1260" w:type="dxa"/>
            <w:shd w:val="pct15" w:color="auto" w:fill="auto"/>
          </w:tcPr>
          <w:p w14:paraId="0B6CD820" w14:textId="7A3E4D85" w:rsidR="0009529C" w:rsidRPr="00A106F6" w:rsidRDefault="0009529C" w:rsidP="0033145E">
            <w:pPr>
              <w:pStyle w:val="BodySingle"/>
              <w:spacing w:before="16" w:after="16" w:line="320" w:lineRule="exact"/>
              <w:jc w:val="center"/>
              <w:rPr>
                <w:szCs w:val="24"/>
              </w:rPr>
            </w:pPr>
            <w:r w:rsidRPr="00A106F6">
              <w:rPr>
                <w:szCs w:val="24"/>
              </w:rPr>
              <w:t>Mar</w:t>
            </w:r>
            <w:r w:rsidR="004101DA">
              <w:rPr>
                <w:szCs w:val="24"/>
              </w:rPr>
              <w:t xml:space="preserve"> 16</w:t>
            </w:r>
          </w:p>
        </w:tc>
        <w:tc>
          <w:tcPr>
            <w:tcW w:w="4860" w:type="dxa"/>
          </w:tcPr>
          <w:p w14:paraId="69AC0689" w14:textId="77777777" w:rsidR="0009529C" w:rsidRPr="00D83E51" w:rsidRDefault="0009529C" w:rsidP="0033145E">
            <w:pPr>
              <w:pStyle w:val="BodySingle"/>
              <w:spacing w:before="16" w:after="16" w:line="320" w:lineRule="exact"/>
              <w:rPr>
                <w:szCs w:val="24"/>
              </w:rPr>
            </w:pPr>
            <w:r w:rsidRPr="00D83E51">
              <w:rPr>
                <w:szCs w:val="24"/>
              </w:rPr>
              <w:t>Lesson</w:t>
            </w:r>
            <w:r>
              <w:rPr>
                <w:szCs w:val="24"/>
              </w:rPr>
              <w:t xml:space="preserve"> 2 – The Article II (1 John 1:5</w:t>
            </w:r>
            <w:r w:rsidRPr="0007003E">
              <w:rPr>
                <w:rFonts w:ascii="Calibri" w:hAnsi="Calibri" w:cs="Calibri"/>
                <w:szCs w:val="24"/>
              </w:rPr>
              <w:t>–</w:t>
            </w:r>
            <w:r w:rsidRPr="00D83E51">
              <w:rPr>
                <w:szCs w:val="24"/>
              </w:rPr>
              <w:t>10)</w:t>
            </w:r>
          </w:p>
        </w:tc>
        <w:tc>
          <w:tcPr>
            <w:tcW w:w="2633" w:type="dxa"/>
          </w:tcPr>
          <w:p w14:paraId="0783977B" w14:textId="35627D3C" w:rsidR="0009529C" w:rsidRPr="00D83E51" w:rsidRDefault="0009529C" w:rsidP="0033145E">
            <w:pPr>
              <w:pStyle w:val="BodySingle"/>
              <w:spacing w:before="16" w:after="16" w:line="320" w:lineRule="exact"/>
              <w:rPr>
                <w:bCs/>
                <w:szCs w:val="24"/>
              </w:rPr>
            </w:pPr>
            <w:r w:rsidRPr="00D83E51">
              <w:rPr>
                <w:b/>
                <w:szCs w:val="24"/>
              </w:rPr>
              <w:t xml:space="preserve">Quiz </w:t>
            </w:r>
            <w:r w:rsidR="003C6369">
              <w:rPr>
                <w:b/>
                <w:szCs w:val="24"/>
              </w:rPr>
              <w:t>10</w:t>
            </w:r>
            <w:r w:rsidRPr="00D83E51">
              <w:rPr>
                <w:b/>
                <w:szCs w:val="24"/>
              </w:rPr>
              <w:t xml:space="preserve"> </w:t>
            </w:r>
            <w:r w:rsidRPr="00D83E51">
              <w:rPr>
                <w:szCs w:val="24"/>
              </w:rPr>
              <w:t>(lesson 1)</w:t>
            </w:r>
            <w:r w:rsidR="004A6087" w:rsidRPr="00F467ED">
              <w:rPr>
                <w:i/>
                <w:iCs/>
                <w:szCs w:val="24"/>
              </w:rPr>
              <w:t xml:space="preserve"> </w:t>
            </w:r>
            <w:r w:rsidR="00071C3D">
              <w:rPr>
                <w:i/>
                <w:iCs/>
                <w:szCs w:val="24"/>
              </w:rPr>
              <w:t xml:space="preserve">  </w:t>
            </w:r>
            <w:r w:rsidR="004A6087" w:rsidRPr="00F467ED">
              <w:rPr>
                <w:i/>
                <w:iCs/>
                <w:szCs w:val="24"/>
              </w:rPr>
              <w:t>Gems</w:t>
            </w:r>
            <w:r w:rsidR="004A6087">
              <w:rPr>
                <w:szCs w:val="24"/>
              </w:rPr>
              <w:t>, ch</w:t>
            </w:r>
            <w:r w:rsidR="00D16F50">
              <w:rPr>
                <w:szCs w:val="24"/>
              </w:rPr>
              <w:t>s</w:t>
            </w:r>
            <w:r w:rsidR="004A6087">
              <w:rPr>
                <w:szCs w:val="24"/>
              </w:rPr>
              <w:t xml:space="preserve">. </w:t>
            </w:r>
            <w:r w:rsidR="00D16F50">
              <w:rPr>
                <w:szCs w:val="24"/>
              </w:rPr>
              <w:t>9</w:t>
            </w:r>
            <w:r w:rsidR="00D16F50" w:rsidRPr="00D16F50">
              <w:rPr>
                <w:szCs w:val="24"/>
              </w:rPr>
              <w:t>–</w:t>
            </w:r>
            <w:r w:rsidR="0050047C">
              <w:rPr>
                <w:szCs w:val="24"/>
              </w:rPr>
              <w:t>10</w:t>
            </w:r>
          </w:p>
        </w:tc>
      </w:tr>
      <w:tr w:rsidR="00071C3D" w14:paraId="33E99EB3" w14:textId="77777777" w:rsidTr="00071C3D">
        <w:tc>
          <w:tcPr>
            <w:tcW w:w="990" w:type="dxa"/>
          </w:tcPr>
          <w:p w14:paraId="496BE8E1" w14:textId="77777777" w:rsidR="0009529C" w:rsidRPr="00D83E51" w:rsidRDefault="0009529C" w:rsidP="0033145E">
            <w:pPr>
              <w:pStyle w:val="BodySingle"/>
              <w:spacing w:before="16" w:after="16" w:line="320" w:lineRule="exact"/>
              <w:jc w:val="center"/>
              <w:rPr>
                <w:szCs w:val="24"/>
              </w:rPr>
            </w:pPr>
          </w:p>
        </w:tc>
        <w:tc>
          <w:tcPr>
            <w:tcW w:w="1260" w:type="dxa"/>
            <w:shd w:val="pct15" w:color="auto" w:fill="auto"/>
          </w:tcPr>
          <w:p w14:paraId="4BD1CEF0" w14:textId="44711F09" w:rsidR="0009529C" w:rsidRPr="00D83E51" w:rsidRDefault="0009529C" w:rsidP="0033145E">
            <w:pPr>
              <w:pStyle w:val="BodySingle"/>
              <w:spacing w:before="16" w:after="16" w:line="320" w:lineRule="exact"/>
              <w:jc w:val="center"/>
              <w:rPr>
                <w:szCs w:val="24"/>
              </w:rPr>
            </w:pPr>
            <w:r w:rsidRPr="00D83E51">
              <w:rPr>
                <w:szCs w:val="24"/>
              </w:rPr>
              <w:t xml:space="preserve">Mar </w:t>
            </w:r>
            <w:r>
              <w:rPr>
                <w:szCs w:val="24"/>
              </w:rPr>
              <w:t>1</w:t>
            </w:r>
            <w:r w:rsidR="004101DA">
              <w:rPr>
                <w:szCs w:val="24"/>
              </w:rPr>
              <w:t>8</w:t>
            </w:r>
          </w:p>
        </w:tc>
        <w:tc>
          <w:tcPr>
            <w:tcW w:w="4860" w:type="dxa"/>
          </w:tcPr>
          <w:p w14:paraId="4AFCA6CD" w14:textId="77777777" w:rsidR="0009529C" w:rsidRPr="00D83E51" w:rsidRDefault="0009529C" w:rsidP="0033145E">
            <w:pPr>
              <w:pStyle w:val="BodySingle"/>
              <w:tabs>
                <w:tab w:val="left" w:pos="5128"/>
              </w:tabs>
              <w:spacing w:before="16" w:after="16" w:line="320" w:lineRule="exact"/>
              <w:rPr>
                <w:bCs/>
                <w:szCs w:val="24"/>
              </w:rPr>
            </w:pPr>
            <w:r w:rsidRPr="00D83E51">
              <w:rPr>
                <w:szCs w:val="24"/>
              </w:rPr>
              <w:t>Lesson 3 – Nom, Voc, and Acc (1 John 2:1</w:t>
            </w:r>
            <w:r w:rsidRPr="0007003E">
              <w:rPr>
                <w:rFonts w:ascii="Calibri" w:hAnsi="Calibri" w:cs="Calibri"/>
                <w:szCs w:val="24"/>
              </w:rPr>
              <w:t>–</w:t>
            </w:r>
            <w:r w:rsidRPr="00D83E51">
              <w:rPr>
                <w:szCs w:val="24"/>
              </w:rPr>
              <w:t>6)</w:t>
            </w:r>
          </w:p>
        </w:tc>
        <w:tc>
          <w:tcPr>
            <w:tcW w:w="2633" w:type="dxa"/>
          </w:tcPr>
          <w:p w14:paraId="2A93CB32" w14:textId="77777777" w:rsidR="0009529C" w:rsidRDefault="0009529C" w:rsidP="0033145E">
            <w:pPr>
              <w:pStyle w:val="BodySingle"/>
              <w:tabs>
                <w:tab w:val="left" w:pos="5128"/>
              </w:tabs>
              <w:spacing w:before="16" w:after="16" w:line="320" w:lineRule="exact"/>
              <w:rPr>
                <w:szCs w:val="24"/>
              </w:rPr>
            </w:pPr>
            <w:r w:rsidRPr="00D83E51">
              <w:rPr>
                <w:b/>
                <w:szCs w:val="24"/>
              </w:rPr>
              <w:t>Quiz 1</w:t>
            </w:r>
            <w:r w:rsidR="003C6369">
              <w:rPr>
                <w:b/>
                <w:szCs w:val="24"/>
              </w:rPr>
              <w:t>1</w:t>
            </w:r>
            <w:r w:rsidRPr="00D83E51">
              <w:rPr>
                <w:szCs w:val="24"/>
              </w:rPr>
              <w:t xml:space="preserve"> (lesson 2)</w:t>
            </w:r>
          </w:p>
          <w:p w14:paraId="5997E99A" w14:textId="229DC6E5" w:rsidR="00B01144" w:rsidRPr="003E6CE8" w:rsidRDefault="0050047C" w:rsidP="0033145E">
            <w:pPr>
              <w:pStyle w:val="BodySingle"/>
              <w:tabs>
                <w:tab w:val="left" w:pos="5128"/>
              </w:tabs>
              <w:spacing w:before="16" w:after="16" w:line="320" w:lineRule="exact"/>
              <w:rPr>
                <w:szCs w:val="24"/>
              </w:rPr>
            </w:pPr>
            <w:r w:rsidRPr="00F467ED">
              <w:rPr>
                <w:i/>
                <w:iCs/>
                <w:szCs w:val="24"/>
              </w:rPr>
              <w:t>Gems</w:t>
            </w:r>
            <w:r>
              <w:rPr>
                <w:szCs w:val="24"/>
              </w:rPr>
              <w:t xml:space="preserve">, chs. 3, 4, </w:t>
            </w:r>
            <w:r w:rsidR="00071C3D">
              <w:rPr>
                <w:szCs w:val="24"/>
              </w:rPr>
              <w:t>7</w:t>
            </w:r>
          </w:p>
        </w:tc>
      </w:tr>
      <w:tr w:rsidR="00071C3D" w14:paraId="3988E315" w14:textId="77777777" w:rsidTr="00071C3D">
        <w:tc>
          <w:tcPr>
            <w:tcW w:w="990" w:type="dxa"/>
            <w:shd w:val="pct15" w:color="auto" w:fill="auto"/>
          </w:tcPr>
          <w:p w14:paraId="247A0621" w14:textId="77777777" w:rsidR="0009529C" w:rsidRPr="00D83E51" w:rsidRDefault="0009529C" w:rsidP="0033145E">
            <w:pPr>
              <w:pStyle w:val="BodySingle"/>
              <w:spacing w:before="16" w:after="16" w:line="320" w:lineRule="exact"/>
              <w:jc w:val="center"/>
              <w:rPr>
                <w:szCs w:val="24"/>
              </w:rPr>
            </w:pPr>
            <w:r w:rsidRPr="00D83E51">
              <w:rPr>
                <w:szCs w:val="24"/>
              </w:rPr>
              <w:t>8</w:t>
            </w:r>
          </w:p>
        </w:tc>
        <w:tc>
          <w:tcPr>
            <w:tcW w:w="1260" w:type="dxa"/>
            <w:shd w:val="pct15" w:color="auto" w:fill="auto"/>
          </w:tcPr>
          <w:p w14:paraId="7849F64D" w14:textId="472374A3" w:rsidR="0009529C" w:rsidRPr="00D83E51" w:rsidRDefault="0009529C" w:rsidP="0033145E">
            <w:pPr>
              <w:pStyle w:val="BodySingle"/>
              <w:spacing w:before="16" w:after="16" w:line="320" w:lineRule="exact"/>
              <w:jc w:val="center"/>
              <w:rPr>
                <w:szCs w:val="24"/>
              </w:rPr>
            </w:pPr>
            <w:r>
              <w:rPr>
                <w:szCs w:val="24"/>
              </w:rPr>
              <w:t xml:space="preserve">Mar </w:t>
            </w:r>
            <w:r w:rsidR="004101DA">
              <w:rPr>
                <w:szCs w:val="24"/>
              </w:rPr>
              <w:t>23</w:t>
            </w:r>
          </w:p>
        </w:tc>
        <w:tc>
          <w:tcPr>
            <w:tcW w:w="4860" w:type="dxa"/>
          </w:tcPr>
          <w:p w14:paraId="487AF1C4" w14:textId="77777777" w:rsidR="0009529C" w:rsidRPr="00D83E51" w:rsidRDefault="0009529C" w:rsidP="0033145E">
            <w:pPr>
              <w:pStyle w:val="BodySingle"/>
              <w:tabs>
                <w:tab w:val="left" w:pos="5128"/>
              </w:tabs>
              <w:spacing w:before="16" w:after="16" w:line="320" w:lineRule="exact"/>
              <w:rPr>
                <w:szCs w:val="24"/>
              </w:rPr>
            </w:pPr>
            <w:r w:rsidRPr="00D83E51">
              <w:rPr>
                <w:szCs w:val="24"/>
              </w:rPr>
              <w:t>Lesson 4 – The Genitive I (1 John 2:7</w:t>
            </w:r>
            <w:r w:rsidRPr="0007003E">
              <w:rPr>
                <w:rFonts w:ascii="Calibri" w:hAnsi="Calibri" w:cs="Calibri"/>
                <w:szCs w:val="24"/>
              </w:rPr>
              <w:t>–</w:t>
            </w:r>
            <w:r w:rsidRPr="00D83E51">
              <w:rPr>
                <w:szCs w:val="24"/>
              </w:rPr>
              <w:t>14)</w:t>
            </w:r>
          </w:p>
        </w:tc>
        <w:tc>
          <w:tcPr>
            <w:tcW w:w="2633" w:type="dxa"/>
          </w:tcPr>
          <w:p w14:paraId="0203C534" w14:textId="77777777" w:rsidR="0009529C" w:rsidRDefault="0009529C" w:rsidP="0033145E">
            <w:pPr>
              <w:pStyle w:val="BodySingle"/>
              <w:spacing w:before="16" w:after="16" w:line="320" w:lineRule="exact"/>
              <w:rPr>
                <w:szCs w:val="24"/>
              </w:rPr>
            </w:pPr>
            <w:r w:rsidRPr="00D83E51">
              <w:rPr>
                <w:b/>
                <w:szCs w:val="24"/>
              </w:rPr>
              <w:t>Quiz 1</w:t>
            </w:r>
            <w:r w:rsidR="003C6369">
              <w:rPr>
                <w:b/>
                <w:szCs w:val="24"/>
              </w:rPr>
              <w:t>2</w:t>
            </w:r>
            <w:r w:rsidRPr="00D83E51">
              <w:rPr>
                <w:szCs w:val="24"/>
              </w:rPr>
              <w:t xml:space="preserve"> (lesson 3)</w:t>
            </w:r>
          </w:p>
          <w:p w14:paraId="2F99C78B" w14:textId="66610916" w:rsidR="00071C3D" w:rsidRPr="00D83E51" w:rsidRDefault="00071C3D" w:rsidP="0033145E">
            <w:pPr>
              <w:pStyle w:val="BodySingle"/>
              <w:spacing w:before="16" w:after="16" w:line="320" w:lineRule="exact"/>
              <w:rPr>
                <w:szCs w:val="24"/>
              </w:rPr>
            </w:pPr>
            <w:r w:rsidRPr="00F467ED">
              <w:rPr>
                <w:i/>
                <w:iCs/>
                <w:szCs w:val="24"/>
              </w:rPr>
              <w:t>Gems</w:t>
            </w:r>
            <w:r>
              <w:rPr>
                <w:szCs w:val="24"/>
              </w:rPr>
              <w:t>, ch. 5</w:t>
            </w:r>
          </w:p>
        </w:tc>
      </w:tr>
      <w:tr w:rsidR="00071C3D" w14:paraId="0816526A" w14:textId="77777777" w:rsidTr="00071C3D">
        <w:tc>
          <w:tcPr>
            <w:tcW w:w="990" w:type="dxa"/>
            <w:tcBorders>
              <w:bottom w:val="single" w:sz="4" w:space="0" w:color="auto"/>
            </w:tcBorders>
          </w:tcPr>
          <w:p w14:paraId="537C7053" w14:textId="77777777" w:rsidR="0009529C" w:rsidRPr="00D83E51" w:rsidRDefault="0009529C" w:rsidP="0033145E">
            <w:pPr>
              <w:pStyle w:val="BodySingle"/>
              <w:spacing w:before="16" w:after="16" w:line="320" w:lineRule="exact"/>
              <w:jc w:val="center"/>
              <w:rPr>
                <w:szCs w:val="24"/>
              </w:rPr>
            </w:pPr>
          </w:p>
        </w:tc>
        <w:tc>
          <w:tcPr>
            <w:tcW w:w="1260" w:type="dxa"/>
            <w:shd w:val="pct15" w:color="auto" w:fill="auto"/>
          </w:tcPr>
          <w:p w14:paraId="67EDF5DE" w14:textId="1167833D" w:rsidR="0009529C" w:rsidRPr="00D83E51" w:rsidRDefault="0009529C" w:rsidP="0033145E">
            <w:pPr>
              <w:pStyle w:val="BodySingle"/>
              <w:spacing w:before="16" w:after="16" w:line="320" w:lineRule="exact"/>
              <w:jc w:val="center"/>
              <w:rPr>
                <w:szCs w:val="24"/>
              </w:rPr>
            </w:pPr>
            <w:r>
              <w:rPr>
                <w:szCs w:val="24"/>
              </w:rPr>
              <w:t>Mar 2</w:t>
            </w:r>
            <w:r w:rsidR="004101DA">
              <w:rPr>
                <w:szCs w:val="24"/>
              </w:rPr>
              <w:t>5</w:t>
            </w:r>
          </w:p>
        </w:tc>
        <w:tc>
          <w:tcPr>
            <w:tcW w:w="4860" w:type="dxa"/>
          </w:tcPr>
          <w:p w14:paraId="2EFE3E0F" w14:textId="77777777" w:rsidR="0009529C" w:rsidRPr="00D83E51" w:rsidRDefault="0009529C" w:rsidP="0033145E">
            <w:pPr>
              <w:pStyle w:val="BodySingle"/>
              <w:spacing w:before="16" w:after="16" w:line="320" w:lineRule="exact"/>
              <w:rPr>
                <w:szCs w:val="24"/>
              </w:rPr>
            </w:pPr>
            <w:r w:rsidRPr="00D83E51">
              <w:rPr>
                <w:szCs w:val="24"/>
              </w:rPr>
              <w:t>Lesson 5 – The Genitive II (1 John 2:15</w:t>
            </w:r>
            <w:r w:rsidRPr="0007003E">
              <w:rPr>
                <w:rFonts w:ascii="Calibri" w:hAnsi="Calibri" w:cs="Calibri"/>
                <w:szCs w:val="24"/>
              </w:rPr>
              <w:t>–</w:t>
            </w:r>
            <w:r w:rsidRPr="00D83E51">
              <w:rPr>
                <w:szCs w:val="24"/>
              </w:rPr>
              <w:t>25)</w:t>
            </w:r>
          </w:p>
        </w:tc>
        <w:tc>
          <w:tcPr>
            <w:tcW w:w="2633" w:type="dxa"/>
          </w:tcPr>
          <w:p w14:paraId="6A9F9B51" w14:textId="1609A99B" w:rsidR="0009529C" w:rsidRPr="00D83E51" w:rsidRDefault="0009529C" w:rsidP="0033145E">
            <w:pPr>
              <w:pStyle w:val="BodySingle"/>
              <w:spacing w:before="16" w:after="16" w:line="320" w:lineRule="exact"/>
              <w:rPr>
                <w:b/>
                <w:szCs w:val="24"/>
              </w:rPr>
            </w:pPr>
            <w:r w:rsidRPr="00D83E51">
              <w:rPr>
                <w:b/>
                <w:szCs w:val="24"/>
              </w:rPr>
              <w:t>Quiz 1</w:t>
            </w:r>
            <w:r w:rsidR="003C6369">
              <w:rPr>
                <w:b/>
                <w:szCs w:val="24"/>
              </w:rPr>
              <w:t>3</w:t>
            </w:r>
            <w:r w:rsidRPr="00D83E51">
              <w:rPr>
                <w:szCs w:val="24"/>
              </w:rPr>
              <w:t xml:space="preserve"> (lesson 4)</w:t>
            </w:r>
            <w:r w:rsidR="004101DA" w:rsidRPr="0009516B">
              <w:rPr>
                <w:b/>
                <w:szCs w:val="24"/>
              </w:rPr>
              <w:t xml:space="preserve"> </w:t>
            </w:r>
            <w:r w:rsidR="00071C3D">
              <w:rPr>
                <w:b/>
                <w:szCs w:val="24"/>
              </w:rPr>
              <w:t xml:space="preserve">          </w:t>
            </w:r>
            <w:r w:rsidR="004101DA" w:rsidRPr="0009516B">
              <w:rPr>
                <w:b/>
                <w:szCs w:val="24"/>
              </w:rPr>
              <w:t>Word Study</w:t>
            </w:r>
          </w:p>
        </w:tc>
      </w:tr>
      <w:tr w:rsidR="00071C3D" w14:paraId="4B02811A" w14:textId="77777777" w:rsidTr="00071C3D">
        <w:tc>
          <w:tcPr>
            <w:tcW w:w="990" w:type="dxa"/>
            <w:shd w:val="pct15" w:color="auto" w:fill="auto"/>
          </w:tcPr>
          <w:p w14:paraId="4FF1478D" w14:textId="77777777" w:rsidR="0009529C" w:rsidRPr="00D83E51" w:rsidRDefault="0009529C" w:rsidP="0033145E">
            <w:pPr>
              <w:pStyle w:val="BodySingle"/>
              <w:spacing w:before="16" w:after="16" w:line="320" w:lineRule="exact"/>
              <w:jc w:val="center"/>
              <w:rPr>
                <w:szCs w:val="24"/>
              </w:rPr>
            </w:pPr>
            <w:r w:rsidRPr="00D83E51">
              <w:rPr>
                <w:szCs w:val="24"/>
              </w:rPr>
              <w:t>9</w:t>
            </w:r>
          </w:p>
        </w:tc>
        <w:tc>
          <w:tcPr>
            <w:tcW w:w="1260" w:type="dxa"/>
            <w:shd w:val="pct15" w:color="auto" w:fill="auto"/>
          </w:tcPr>
          <w:p w14:paraId="7652CEAD" w14:textId="43A7FF5E" w:rsidR="0009529C" w:rsidRPr="00D83E51" w:rsidRDefault="004101DA" w:rsidP="0033145E">
            <w:pPr>
              <w:pStyle w:val="BodySingle"/>
              <w:spacing w:before="16" w:after="16" w:line="320" w:lineRule="exact"/>
              <w:jc w:val="center"/>
              <w:rPr>
                <w:szCs w:val="24"/>
              </w:rPr>
            </w:pPr>
            <w:r>
              <w:rPr>
                <w:szCs w:val="24"/>
              </w:rPr>
              <w:t>Mar</w:t>
            </w:r>
            <w:r w:rsidR="0009529C">
              <w:rPr>
                <w:szCs w:val="24"/>
              </w:rPr>
              <w:t xml:space="preserve"> </w:t>
            </w:r>
            <w:r>
              <w:rPr>
                <w:szCs w:val="24"/>
              </w:rPr>
              <w:t>30</w:t>
            </w:r>
          </w:p>
        </w:tc>
        <w:tc>
          <w:tcPr>
            <w:tcW w:w="4860" w:type="dxa"/>
          </w:tcPr>
          <w:p w14:paraId="61CFB69C" w14:textId="77777777" w:rsidR="0009529C" w:rsidRPr="00D83E51" w:rsidRDefault="0009529C" w:rsidP="0033145E">
            <w:pPr>
              <w:pStyle w:val="BodySingle"/>
              <w:spacing w:before="16" w:after="16" w:line="320" w:lineRule="exact"/>
              <w:rPr>
                <w:szCs w:val="24"/>
              </w:rPr>
            </w:pPr>
            <w:r w:rsidRPr="00D83E51">
              <w:rPr>
                <w:szCs w:val="24"/>
              </w:rPr>
              <w:t>Lesson 6 – The Dative (1 John 2:26</w:t>
            </w:r>
            <w:r w:rsidRPr="0007003E">
              <w:rPr>
                <w:rFonts w:ascii="Calibri" w:hAnsi="Calibri" w:cs="Calibri"/>
                <w:szCs w:val="24"/>
              </w:rPr>
              <w:t>–</w:t>
            </w:r>
            <w:r w:rsidRPr="00D83E51">
              <w:rPr>
                <w:szCs w:val="24"/>
              </w:rPr>
              <w:t>3:3)</w:t>
            </w:r>
          </w:p>
        </w:tc>
        <w:tc>
          <w:tcPr>
            <w:tcW w:w="2633" w:type="dxa"/>
          </w:tcPr>
          <w:p w14:paraId="33A12D07" w14:textId="77777777" w:rsidR="00071C3D" w:rsidRDefault="0009529C" w:rsidP="0033145E">
            <w:pPr>
              <w:pStyle w:val="BodySingle"/>
              <w:spacing w:before="16" w:after="16" w:line="320" w:lineRule="exact"/>
              <w:rPr>
                <w:szCs w:val="24"/>
              </w:rPr>
            </w:pPr>
            <w:r w:rsidRPr="00D83E51">
              <w:rPr>
                <w:b/>
                <w:szCs w:val="24"/>
              </w:rPr>
              <w:t>Quiz 1</w:t>
            </w:r>
            <w:r w:rsidR="003C6369">
              <w:rPr>
                <w:b/>
                <w:szCs w:val="24"/>
              </w:rPr>
              <w:t>4</w:t>
            </w:r>
            <w:r w:rsidRPr="00D83E51">
              <w:rPr>
                <w:szCs w:val="24"/>
              </w:rPr>
              <w:t xml:space="preserve"> (lesson 5)</w:t>
            </w:r>
          </w:p>
          <w:p w14:paraId="789D70EF" w14:textId="33A67A6B" w:rsidR="0009529C" w:rsidRPr="00D83E51" w:rsidRDefault="00071C3D" w:rsidP="0033145E">
            <w:pPr>
              <w:pStyle w:val="BodySingle"/>
              <w:spacing w:before="16" w:after="16" w:line="320" w:lineRule="exact"/>
              <w:rPr>
                <w:szCs w:val="24"/>
              </w:rPr>
            </w:pPr>
            <w:r w:rsidRPr="00F467ED">
              <w:rPr>
                <w:i/>
                <w:iCs/>
                <w:szCs w:val="24"/>
              </w:rPr>
              <w:t>Gems</w:t>
            </w:r>
            <w:r>
              <w:rPr>
                <w:szCs w:val="24"/>
              </w:rPr>
              <w:t>, ch. 6</w:t>
            </w:r>
            <w:r w:rsidR="0009529C" w:rsidRPr="0009516B">
              <w:rPr>
                <w:b/>
                <w:szCs w:val="24"/>
              </w:rPr>
              <w:t xml:space="preserve"> </w:t>
            </w:r>
          </w:p>
        </w:tc>
      </w:tr>
      <w:tr w:rsidR="00071C3D" w14:paraId="6796CF64" w14:textId="77777777" w:rsidTr="00071C3D">
        <w:tc>
          <w:tcPr>
            <w:tcW w:w="990" w:type="dxa"/>
            <w:tcBorders>
              <w:bottom w:val="single" w:sz="4" w:space="0" w:color="auto"/>
            </w:tcBorders>
          </w:tcPr>
          <w:p w14:paraId="3A1F9B16" w14:textId="77777777" w:rsidR="0009529C" w:rsidRPr="00D83E51" w:rsidRDefault="0009529C" w:rsidP="0033145E">
            <w:pPr>
              <w:pStyle w:val="BodySingle"/>
              <w:spacing w:before="16" w:after="16" w:line="320" w:lineRule="exact"/>
              <w:jc w:val="center"/>
              <w:rPr>
                <w:szCs w:val="24"/>
              </w:rPr>
            </w:pPr>
          </w:p>
        </w:tc>
        <w:tc>
          <w:tcPr>
            <w:tcW w:w="1260" w:type="dxa"/>
            <w:shd w:val="pct15" w:color="auto" w:fill="auto"/>
          </w:tcPr>
          <w:p w14:paraId="698D7042" w14:textId="5D012A2A" w:rsidR="0009529C" w:rsidRPr="004101DA" w:rsidRDefault="0009529C" w:rsidP="0033145E">
            <w:pPr>
              <w:pStyle w:val="BodySingle"/>
              <w:spacing w:before="16" w:after="16" w:line="320" w:lineRule="exact"/>
              <w:jc w:val="center"/>
              <w:rPr>
                <w:b/>
                <w:bCs/>
                <w:szCs w:val="24"/>
              </w:rPr>
            </w:pPr>
            <w:r w:rsidRPr="004101DA">
              <w:rPr>
                <w:b/>
                <w:bCs/>
                <w:szCs w:val="24"/>
              </w:rPr>
              <w:t xml:space="preserve">Apr </w:t>
            </w:r>
            <w:r w:rsidR="004101DA" w:rsidRPr="004101DA">
              <w:rPr>
                <w:b/>
                <w:bCs/>
                <w:szCs w:val="24"/>
              </w:rPr>
              <w:t>1</w:t>
            </w:r>
          </w:p>
        </w:tc>
        <w:tc>
          <w:tcPr>
            <w:tcW w:w="4860" w:type="dxa"/>
          </w:tcPr>
          <w:p w14:paraId="721888F0" w14:textId="12AE9A27" w:rsidR="0009529C" w:rsidRPr="00D83E51" w:rsidRDefault="004101DA" w:rsidP="0033145E">
            <w:pPr>
              <w:pStyle w:val="BodySingle"/>
              <w:spacing w:before="16" w:after="16" w:line="320" w:lineRule="exact"/>
              <w:rPr>
                <w:szCs w:val="24"/>
              </w:rPr>
            </w:pPr>
            <w:r w:rsidRPr="00D83E51">
              <w:rPr>
                <w:b/>
                <w:caps/>
                <w:szCs w:val="24"/>
              </w:rPr>
              <w:t>Midterm #2</w:t>
            </w:r>
            <w:r w:rsidRPr="00D83E51">
              <w:rPr>
                <w:szCs w:val="24"/>
              </w:rPr>
              <w:t xml:space="preserve">                                                                 </w:t>
            </w:r>
          </w:p>
        </w:tc>
        <w:tc>
          <w:tcPr>
            <w:tcW w:w="2633" w:type="dxa"/>
          </w:tcPr>
          <w:p w14:paraId="324A4DC8" w14:textId="58686803" w:rsidR="0009529C" w:rsidRPr="00D83E51" w:rsidRDefault="0009529C" w:rsidP="0033145E">
            <w:pPr>
              <w:pStyle w:val="BodySingle"/>
              <w:spacing w:before="16" w:after="16" w:line="320" w:lineRule="exact"/>
              <w:rPr>
                <w:szCs w:val="24"/>
              </w:rPr>
            </w:pPr>
          </w:p>
        </w:tc>
      </w:tr>
      <w:tr w:rsidR="00071C3D" w14:paraId="5C61B730" w14:textId="77777777" w:rsidTr="00071C3D">
        <w:tc>
          <w:tcPr>
            <w:tcW w:w="990" w:type="dxa"/>
            <w:tcBorders>
              <w:bottom w:val="single" w:sz="4" w:space="0" w:color="auto"/>
            </w:tcBorders>
          </w:tcPr>
          <w:p w14:paraId="508B2AB3" w14:textId="77777777" w:rsidR="004101DA" w:rsidRPr="00D83E51" w:rsidRDefault="004101DA" w:rsidP="0033145E">
            <w:pPr>
              <w:pStyle w:val="BodySingle"/>
              <w:spacing w:before="16" w:after="16" w:line="320" w:lineRule="exact"/>
              <w:jc w:val="center"/>
              <w:rPr>
                <w:szCs w:val="24"/>
              </w:rPr>
            </w:pPr>
          </w:p>
        </w:tc>
        <w:tc>
          <w:tcPr>
            <w:tcW w:w="1260" w:type="dxa"/>
            <w:shd w:val="pct15" w:color="auto" w:fill="auto"/>
          </w:tcPr>
          <w:p w14:paraId="05F1FB29" w14:textId="5E6BA1E3" w:rsidR="004101DA" w:rsidRDefault="004101DA" w:rsidP="0033145E">
            <w:pPr>
              <w:pStyle w:val="BodySingle"/>
              <w:spacing w:before="16" w:after="16" w:line="320" w:lineRule="exact"/>
              <w:jc w:val="center"/>
              <w:rPr>
                <w:szCs w:val="24"/>
              </w:rPr>
            </w:pPr>
            <w:r>
              <w:rPr>
                <w:b/>
                <w:szCs w:val="24"/>
              </w:rPr>
              <w:t>Apr 6</w:t>
            </w:r>
            <w:r w:rsidRPr="004101DA">
              <w:rPr>
                <w:b/>
                <w:szCs w:val="24"/>
              </w:rPr>
              <w:t>–</w:t>
            </w:r>
            <w:r>
              <w:rPr>
                <w:b/>
                <w:szCs w:val="24"/>
              </w:rPr>
              <w:t>10</w:t>
            </w:r>
          </w:p>
        </w:tc>
        <w:tc>
          <w:tcPr>
            <w:tcW w:w="4860" w:type="dxa"/>
          </w:tcPr>
          <w:p w14:paraId="2F3CF71D" w14:textId="12001687" w:rsidR="004101DA" w:rsidRPr="00D83E51" w:rsidRDefault="004101DA" w:rsidP="0033145E">
            <w:pPr>
              <w:pStyle w:val="BodySingle"/>
              <w:spacing w:before="16" w:after="16" w:line="320" w:lineRule="exact"/>
              <w:rPr>
                <w:b/>
                <w:szCs w:val="24"/>
              </w:rPr>
            </w:pPr>
            <w:r>
              <w:rPr>
                <w:b/>
                <w:caps/>
                <w:szCs w:val="24"/>
              </w:rPr>
              <w:t>EASTER BREAK</w:t>
            </w:r>
          </w:p>
        </w:tc>
        <w:tc>
          <w:tcPr>
            <w:tcW w:w="2633" w:type="dxa"/>
          </w:tcPr>
          <w:p w14:paraId="50E0D53F" w14:textId="77777777" w:rsidR="004101DA" w:rsidRDefault="004101DA" w:rsidP="0033145E">
            <w:pPr>
              <w:pStyle w:val="BodySingle"/>
              <w:spacing w:before="16" w:after="16" w:line="320" w:lineRule="exact"/>
              <w:rPr>
                <w:b/>
                <w:szCs w:val="24"/>
              </w:rPr>
            </w:pPr>
          </w:p>
        </w:tc>
      </w:tr>
      <w:tr w:rsidR="00071C3D" w14:paraId="457F34B7" w14:textId="77777777" w:rsidTr="00071C3D">
        <w:tc>
          <w:tcPr>
            <w:tcW w:w="990" w:type="dxa"/>
            <w:shd w:val="pct15" w:color="auto" w:fill="auto"/>
          </w:tcPr>
          <w:p w14:paraId="1F9F1216" w14:textId="77777777" w:rsidR="004101DA" w:rsidRPr="007175B3" w:rsidRDefault="004101DA" w:rsidP="0033145E">
            <w:pPr>
              <w:pStyle w:val="BodySingle"/>
              <w:spacing w:before="16" w:after="16" w:line="320" w:lineRule="exact"/>
              <w:jc w:val="center"/>
              <w:rPr>
                <w:szCs w:val="24"/>
              </w:rPr>
            </w:pPr>
            <w:r w:rsidRPr="007175B3">
              <w:rPr>
                <w:szCs w:val="24"/>
              </w:rPr>
              <w:t>10</w:t>
            </w:r>
          </w:p>
        </w:tc>
        <w:tc>
          <w:tcPr>
            <w:tcW w:w="1260" w:type="dxa"/>
            <w:shd w:val="pct15" w:color="auto" w:fill="auto"/>
          </w:tcPr>
          <w:p w14:paraId="348598E7" w14:textId="41721932" w:rsidR="004101DA" w:rsidRPr="004101DA" w:rsidRDefault="004101DA" w:rsidP="0033145E">
            <w:pPr>
              <w:pStyle w:val="BodySingle"/>
              <w:spacing w:before="16" w:after="16" w:line="320" w:lineRule="exact"/>
              <w:jc w:val="center"/>
              <w:rPr>
                <w:szCs w:val="24"/>
              </w:rPr>
            </w:pPr>
            <w:r w:rsidRPr="004101DA">
              <w:rPr>
                <w:szCs w:val="24"/>
              </w:rPr>
              <w:t xml:space="preserve">Apr </w:t>
            </w:r>
            <w:r w:rsidR="00A548E8">
              <w:rPr>
                <w:szCs w:val="24"/>
              </w:rPr>
              <w:t>13</w:t>
            </w:r>
          </w:p>
        </w:tc>
        <w:tc>
          <w:tcPr>
            <w:tcW w:w="4860" w:type="dxa"/>
          </w:tcPr>
          <w:p w14:paraId="0447B7A1" w14:textId="212E47E9" w:rsidR="004101DA" w:rsidRPr="00D83E51" w:rsidRDefault="003E0B12" w:rsidP="0033145E">
            <w:pPr>
              <w:pStyle w:val="BodySingle"/>
              <w:spacing w:before="16" w:after="16" w:line="320" w:lineRule="exact"/>
              <w:rPr>
                <w:szCs w:val="24"/>
              </w:rPr>
            </w:pPr>
            <w:r w:rsidRPr="00D83E51">
              <w:rPr>
                <w:szCs w:val="24"/>
              </w:rPr>
              <w:t>Lesson 7 – Pronouns (1 John 3:4</w:t>
            </w:r>
            <w:r w:rsidRPr="0007003E">
              <w:rPr>
                <w:rFonts w:ascii="Calibri" w:hAnsi="Calibri" w:cs="Calibri"/>
                <w:szCs w:val="24"/>
              </w:rPr>
              <w:t>–</w:t>
            </w:r>
            <w:r w:rsidRPr="00D83E51">
              <w:rPr>
                <w:szCs w:val="24"/>
              </w:rPr>
              <w:t xml:space="preserve">10)                                                                    </w:t>
            </w:r>
          </w:p>
        </w:tc>
        <w:tc>
          <w:tcPr>
            <w:tcW w:w="2633" w:type="dxa"/>
          </w:tcPr>
          <w:p w14:paraId="4E5C4992" w14:textId="68985603" w:rsidR="004101DA" w:rsidRPr="00D83E51" w:rsidRDefault="00071C3D" w:rsidP="0033145E">
            <w:pPr>
              <w:pStyle w:val="BodySingle"/>
              <w:spacing w:before="16" w:after="16" w:line="320" w:lineRule="exact"/>
              <w:rPr>
                <w:szCs w:val="24"/>
              </w:rPr>
            </w:pPr>
            <w:r w:rsidRPr="00F467ED">
              <w:rPr>
                <w:i/>
                <w:iCs/>
                <w:szCs w:val="24"/>
              </w:rPr>
              <w:t>Gems</w:t>
            </w:r>
            <w:r>
              <w:rPr>
                <w:szCs w:val="24"/>
              </w:rPr>
              <w:t>, ch. 25</w:t>
            </w:r>
          </w:p>
        </w:tc>
      </w:tr>
      <w:tr w:rsidR="00071C3D" w14:paraId="0F7C6340" w14:textId="77777777" w:rsidTr="00071C3D">
        <w:tc>
          <w:tcPr>
            <w:tcW w:w="990" w:type="dxa"/>
            <w:tcBorders>
              <w:bottom w:val="single" w:sz="4" w:space="0" w:color="auto"/>
            </w:tcBorders>
          </w:tcPr>
          <w:p w14:paraId="3C161FAE" w14:textId="77777777" w:rsidR="003E0B12" w:rsidRPr="00D83E51" w:rsidRDefault="003E0B12" w:rsidP="0033145E">
            <w:pPr>
              <w:pStyle w:val="BodySingle"/>
              <w:spacing w:before="16" w:after="16" w:line="320" w:lineRule="exact"/>
              <w:jc w:val="center"/>
              <w:rPr>
                <w:szCs w:val="24"/>
              </w:rPr>
            </w:pPr>
          </w:p>
        </w:tc>
        <w:tc>
          <w:tcPr>
            <w:tcW w:w="1260" w:type="dxa"/>
            <w:shd w:val="pct15" w:color="auto" w:fill="auto"/>
          </w:tcPr>
          <w:p w14:paraId="37CA2FD3" w14:textId="3B10221B" w:rsidR="003E0B12" w:rsidRPr="007305C1" w:rsidRDefault="003E0B12" w:rsidP="0033145E">
            <w:pPr>
              <w:pStyle w:val="BodySingle"/>
              <w:spacing w:before="16" w:after="16" w:line="320" w:lineRule="exact"/>
              <w:jc w:val="center"/>
              <w:rPr>
                <w:bCs/>
                <w:szCs w:val="24"/>
              </w:rPr>
            </w:pPr>
            <w:r w:rsidRPr="007305C1">
              <w:rPr>
                <w:bCs/>
                <w:szCs w:val="24"/>
              </w:rPr>
              <w:t>Apr 1</w:t>
            </w:r>
            <w:r w:rsidR="00A548E8">
              <w:rPr>
                <w:bCs/>
                <w:szCs w:val="24"/>
              </w:rPr>
              <w:t>5</w:t>
            </w:r>
          </w:p>
        </w:tc>
        <w:tc>
          <w:tcPr>
            <w:tcW w:w="4860" w:type="dxa"/>
          </w:tcPr>
          <w:p w14:paraId="629994C8" w14:textId="22333530" w:rsidR="003E0B12" w:rsidRPr="00D83E51" w:rsidRDefault="003E0B12" w:rsidP="0033145E">
            <w:pPr>
              <w:pStyle w:val="BodySingle"/>
              <w:spacing w:before="16" w:after="16" w:line="320" w:lineRule="exact"/>
              <w:rPr>
                <w:szCs w:val="24"/>
              </w:rPr>
            </w:pPr>
            <w:r w:rsidRPr="00D83E51">
              <w:rPr>
                <w:szCs w:val="24"/>
              </w:rPr>
              <w:t>Lesson 8 – The Adjectives (1 John 3:11</w:t>
            </w:r>
            <w:r w:rsidRPr="0007003E">
              <w:rPr>
                <w:rFonts w:ascii="Calibri" w:hAnsi="Calibri" w:cs="Calibri"/>
                <w:szCs w:val="24"/>
              </w:rPr>
              <w:t>–</w:t>
            </w:r>
            <w:r w:rsidRPr="00D83E51">
              <w:rPr>
                <w:szCs w:val="24"/>
              </w:rPr>
              <w:t>18)</w:t>
            </w:r>
          </w:p>
        </w:tc>
        <w:tc>
          <w:tcPr>
            <w:tcW w:w="2633" w:type="dxa"/>
          </w:tcPr>
          <w:p w14:paraId="29F94301" w14:textId="77777777" w:rsidR="003E0B12" w:rsidRDefault="003E0B12" w:rsidP="0033145E">
            <w:pPr>
              <w:pStyle w:val="BodySingle"/>
              <w:spacing w:before="16" w:after="16" w:line="320" w:lineRule="exact"/>
              <w:rPr>
                <w:szCs w:val="24"/>
              </w:rPr>
            </w:pPr>
            <w:r w:rsidRPr="00D83E51">
              <w:rPr>
                <w:b/>
                <w:szCs w:val="24"/>
              </w:rPr>
              <w:t>Quiz 1</w:t>
            </w:r>
            <w:r w:rsidR="003C6369">
              <w:rPr>
                <w:b/>
                <w:szCs w:val="24"/>
              </w:rPr>
              <w:t>5</w:t>
            </w:r>
            <w:r w:rsidRPr="00D83E51">
              <w:rPr>
                <w:szCs w:val="24"/>
              </w:rPr>
              <w:t xml:space="preserve"> (lesson 7)</w:t>
            </w:r>
          </w:p>
          <w:p w14:paraId="38EDA269" w14:textId="585DF682" w:rsidR="00071C3D" w:rsidRPr="00D83E51" w:rsidRDefault="00071C3D" w:rsidP="0033145E">
            <w:pPr>
              <w:pStyle w:val="BodySingle"/>
              <w:spacing w:before="16" w:after="16" w:line="320" w:lineRule="exact"/>
              <w:rPr>
                <w:b/>
                <w:szCs w:val="24"/>
              </w:rPr>
            </w:pPr>
            <w:r w:rsidRPr="00F467ED">
              <w:rPr>
                <w:i/>
                <w:iCs/>
                <w:szCs w:val="24"/>
              </w:rPr>
              <w:t>Gems</w:t>
            </w:r>
            <w:r>
              <w:rPr>
                <w:szCs w:val="24"/>
              </w:rPr>
              <w:t>, ch</w:t>
            </w:r>
            <w:r w:rsidR="00DF48DF">
              <w:rPr>
                <w:szCs w:val="24"/>
              </w:rPr>
              <w:t>s</w:t>
            </w:r>
            <w:r>
              <w:rPr>
                <w:szCs w:val="24"/>
              </w:rPr>
              <w:t>. 11</w:t>
            </w:r>
            <w:r w:rsidR="00DF48DF">
              <w:rPr>
                <w:szCs w:val="24"/>
              </w:rPr>
              <w:t>, 27</w:t>
            </w:r>
          </w:p>
        </w:tc>
      </w:tr>
      <w:tr w:rsidR="00071C3D" w14:paraId="1B2C4336" w14:textId="77777777" w:rsidTr="00071C3D">
        <w:tc>
          <w:tcPr>
            <w:tcW w:w="990" w:type="dxa"/>
            <w:tcBorders>
              <w:bottom w:val="single" w:sz="4" w:space="0" w:color="auto"/>
            </w:tcBorders>
            <w:shd w:val="pct15" w:color="auto" w:fill="auto"/>
          </w:tcPr>
          <w:p w14:paraId="31F83E35" w14:textId="77777777" w:rsidR="003E0B12" w:rsidRPr="00D83E51" w:rsidRDefault="003E0B12" w:rsidP="0033145E">
            <w:pPr>
              <w:pStyle w:val="BodySingle"/>
              <w:spacing w:before="16" w:after="16" w:line="320" w:lineRule="exact"/>
              <w:jc w:val="center"/>
              <w:rPr>
                <w:szCs w:val="24"/>
              </w:rPr>
            </w:pPr>
            <w:r>
              <w:rPr>
                <w:szCs w:val="24"/>
              </w:rPr>
              <w:t>11</w:t>
            </w:r>
          </w:p>
        </w:tc>
        <w:tc>
          <w:tcPr>
            <w:tcW w:w="1260" w:type="dxa"/>
            <w:shd w:val="pct15" w:color="auto" w:fill="auto"/>
          </w:tcPr>
          <w:p w14:paraId="1B773453" w14:textId="323A1B48" w:rsidR="003E0B12" w:rsidRDefault="003E0B12" w:rsidP="0033145E">
            <w:pPr>
              <w:pStyle w:val="BodySingle"/>
              <w:spacing w:before="16" w:after="16" w:line="320" w:lineRule="exact"/>
              <w:jc w:val="center"/>
              <w:rPr>
                <w:szCs w:val="24"/>
              </w:rPr>
            </w:pPr>
            <w:r>
              <w:rPr>
                <w:szCs w:val="24"/>
              </w:rPr>
              <w:t xml:space="preserve">Apr </w:t>
            </w:r>
            <w:r w:rsidR="00A548E8">
              <w:rPr>
                <w:szCs w:val="24"/>
              </w:rPr>
              <w:t>20</w:t>
            </w:r>
          </w:p>
        </w:tc>
        <w:tc>
          <w:tcPr>
            <w:tcW w:w="4860" w:type="dxa"/>
          </w:tcPr>
          <w:p w14:paraId="471F090D" w14:textId="218C3DF8" w:rsidR="003E0B12" w:rsidRPr="00D83E51" w:rsidRDefault="003E0B12" w:rsidP="0033145E">
            <w:pPr>
              <w:pStyle w:val="FootnoteText"/>
              <w:spacing w:before="16" w:after="16" w:line="320" w:lineRule="exact"/>
              <w:ind w:firstLine="0"/>
              <w:rPr>
                <w:b/>
                <w:caps/>
                <w:sz w:val="24"/>
                <w:szCs w:val="24"/>
              </w:rPr>
            </w:pPr>
            <w:r w:rsidRPr="00D83E51">
              <w:rPr>
                <w:sz w:val="24"/>
                <w:szCs w:val="24"/>
              </w:rPr>
              <w:t>Lesson 9 – Participles (1 John 3:19</w:t>
            </w:r>
            <w:r w:rsidRPr="0007003E">
              <w:rPr>
                <w:rFonts w:ascii="Calibri" w:hAnsi="Calibri" w:cs="Calibri"/>
                <w:sz w:val="24"/>
                <w:szCs w:val="24"/>
              </w:rPr>
              <w:t>–</w:t>
            </w:r>
            <w:r w:rsidRPr="00D83E51">
              <w:rPr>
                <w:sz w:val="24"/>
                <w:szCs w:val="24"/>
              </w:rPr>
              <w:t>4:6)</w:t>
            </w:r>
          </w:p>
        </w:tc>
        <w:tc>
          <w:tcPr>
            <w:tcW w:w="2633" w:type="dxa"/>
          </w:tcPr>
          <w:p w14:paraId="2963F4E7" w14:textId="77777777" w:rsidR="00071C3D" w:rsidRDefault="003E0B12" w:rsidP="0033145E">
            <w:pPr>
              <w:pStyle w:val="FootnoteText"/>
              <w:spacing w:before="16" w:after="16" w:line="320" w:lineRule="exact"/>
              <w:ind w:firstLine="0"/>
              <w:rPr>
                <w:sz w:val="24"/>
                <w:szCs w:val="24"/>
              </w:rPr>
            </w:pPr>
            <w:r w:rsidRPr="00D83E51">
              <w:rPr>
                <w:b/>
                <w:sz w:val="24"/>
                <w:szCs w:val="24"/>
              </w:rPr>
              <w:t>Quiz 1</w:t>
            </w:r>
            <w:r w:rsidR="003C6369">
              <w:rPr>
                <w:b/>
                <w:sz w:val="24"/>
                <w:szCs w:val="24"/>
              </w:rPr>
              <w:t>6</w:t>
            </w:r>
            <w:r w:rsidRPr="00D83E51">
              <w:rPr>
                <w:sz w:val="24"/>
                <w:szCs w:val="24"/>
              </w:rPr>
              <w:t xml:space="preserve"> (lesson 8)</w:t>
            </w:r>
          </w:p>
          <w:p w14:paraId="0CAB1AB5" w14:textId="4007BB21" w:rsidR="003E0B12" w:rsidRPr="00D83E51" w:rsidRDefault="00071C3D" w:rsidP="0033145E">
            <w:pPr>
              <w:pStyle w:val="FootnoteText"/>
              <w:spacing w:before="16" w:after="16" w:line="320" w:lineRule="exact"/>
              <w:ind w:firstLine="0"/>
              <w:rPr>
                <w:b/>
                <w:caps/>
                <w:sz w:val="24"/>
                <w:szCs w:val="24"/>
              </w:rPr>
            </w:pPr>
            <w:r w:rsidRPr="00071C3D">
              <w:rPr>
                <w:i/>
                <w:iCs/>
                <w:sz w:val="24"/>
                <w:szCs w:val="32"/>
              </w:rPr>
              <w:lastRenderedPageBreak/>
              <w:t>Gems</w:t>
            </w:r>
            <w:r w:rsidRPr="00071C3D">
              <w:rPr>
                <w:sz w:val="24"/>
                <w:szCs w:val="32"/>
              </w:rPr>
              <w:t>, ch</w:t>
            </w:r>
            <w:r>
              <w:rPr>
                <w:sz w:val="24"/>
                <w:szCs w:val="32"/>
              </w:rPr>
              <w:t>s</w:t>
            </w:r>
            <w:r w:rsidRPr="00071C3D">
              <w:rPr>
                <w:sz w:val="24"/>
                <w:szCs w:val="32"/>
              </w:rPr>
              <w:t xml:space="preserve">. </w:t>
            </w:r>
            <w:r>
              <w:rPr>
                <w:sz w:val="24"/>
                <w:szCs w:val="32"/>
              </w:rPr>
              <w:t>12, 21</w:t>
            </w:r>
            <w:r w:rsidR="003E0B12" w:rsidRPr="00D83E51">
              <w:rPr>
                <w:sz w:val="24"/>
                <w:szCs w:val="24"/>
              </w:rPr>
              <w:t xml:space="preserve">  </w:t>
            </w:r>
          </w:p>
        </w:tc>
      </w:tr>
      <w:tr w:rsidR="00071C3D" w14:paraId="6E805226" w14:textId="77777777" w:rsidTr="00071C3D">
        <w:tc>
          <w:tcPr>
            <w:tcW w:w="990" w:type="dxa"/>
            <w:tcBorders>
              <w:bottom w:val="single" w:sz="4" w:space="0" w:color="auto"/>
            </w:tcBorders>
          </w:tcPr>
          <w:p w14:paraId="0C1B1D9A" w14:textId="77777777" w:rsidR="003E0B12" w:rsidRPr="00D83E51" w:rsidRDefault="003E0B12" w:rsidP="0033145E">
            <w:pPr>
              <w:pStyle w:val="BodySingle"/>
              <w:spacing w:before="16" w:after="16" w:line="320" w:lineRule="exact"/>
              <w:jc w:val="center"/>
              <w:rPr>
                <w:szCs w:val="24"/>
              </w:rPr>
            </w:pPr>
          </w:p>
        </w:tc>
        <w:tc>
          <w:tcPr>
            <w:tcW w:w="1260" w:type="dxa"/>
            <w:shd w:val="pct15" w:color="auto" w:fill="auto"/>
          </w:tcPr>
          <w:p w14:paraId="074B4C27" w14:textId="03E917A3" w:rsidR="003E0B12" w:rsidRDefault="003E0B12" w:rsidP="0033145E">
            <w:pPr>
              <w:pStyle w:val="BodySingle"/>
              <w:spacing w:before="16" w:after="16" w:line="320" w:lineRule="exact"/>
              <w:jc w:val="center"/>
              <w:rPr>
                <w:szCs w:val="24"/>
              </w:rPr>
            </w:pPr>
            <w:r>
              <w:rPr>
                <w:szCs w:val="24"/>
              </w:rPr>
              <w:t xml:space="preserve">Apr </w:t>
            </w:r>
            <w:r w:rsidR="00A548E8">
              <w:rPr>
                <w:szCs w:val="24"/>
              </w:rPr>
              <w:t>22</w:t>
            </w:r>
          </w:p>
        </w:tc>
        <w:tc>
          <w:tcPr>
            <w:tcW w:w="4860" w:type="dxa"/>
          </w:tcPr>
          <w:p w14:paraId="6EB53846" w14:textId="1C320A2B" w:rsidR="003E0B12" w:rsidRPr="00D83E51" w:rsidRDefault="003E0B12" w:rsidP="0033145E">
            <w:pPr>
              <w:pStyle w:val="FootnoteText"/>
              <w:spacing w:before="16" w:after="16" w:line="320" w:lineRule="exact"/>
              <w:ind w:firstLine="0"/>
              <w:rPr>
                <w:b/>
                <w:caps/>
                <w:sz w:val="24"/>
                <w:szCs w:val="24"/>
              </w:rPr>
            </w:pPr>
            <w:r w:rsidRPr="00D83E51">
              <w:rPr>
                <w:sz w:val="24"/>
                <w:szCs w:val="24"/>
              </w:rPr>
              <w:t>Lesson 9 – Participles (1 John 3:19</w:t>
            </w:r>
            <w:r w:rsidRPr="0007003E">
              <w:rPr>
                <w:rFonts w:ascii="Calibri" w:hAnsi="Calibri" w:cs="Calibri"/>
                <w:sz w:val="24"/>
                <w:szCs w:val="24"/>
              </w:rPr>
              <w:t>–</w:t>
            </w:r>
            <w:r w:rsidRPr="00D83E51">
              <w:rPr>
                <w:sz w:val="24"/>
                <w:szCs w:val="24"/>
              </w:rPr>
              <w:t>4:6)</w:t>
            </w:r>
          </w:p>
        </w:tc>
        <w:tc>
          <w:tcPr>
            <w:tcW w:w="2633" w:type="dxa"/>
          </w:tcPr>
          <w:p w14:paraId="393CD9E7" w14:textId="6DDEA353" w:rsidR="003E0B12" w:rsidRPr="00D83E51" w:rsidRDefault="00071C3D" w:rsidP="0033145E">
            <w:pPr>
              <w:pStyle w:val="FootnoteText"/>
              <w:spacing w:before="16" w:after="16" w:line="320" w:lineRule="exact"/>
              <w:ind w:firstLine="0"/>
              <w:rPr>
                <w:sz w:val="24"/>
                <w:szCs w:val="24"/>
              </w:rPr>
            </w:pPr>
            <w:r w:rsidRPr="00071C3D">
              <w:rPr>
                <w:i/>
                <w:iCs/>
                <w:sz w:val="24"/>
                <w:szCs w:val="32"/>
              </w:rPr>
              <w:t>Gems</w:t>
            </w:r>
            <w:r w:rsidRPr="00071C3D">
              <w:rPr>
                <w:sz w:val="24"/>
                <w:szCs w:val="32"/>
              </w:rPr>
              <w:t>, ch. 2</w:t>
            </w:r>
            <w:r>
              <w:rPr>
                <w:sz w:val="24"/>
                <w:szCs w:val="32"/>
              </w:rPr>
              <w:t>2</w:t>
            </w:r>
          </w:p>
        </w:tc>
      </w:tr>
      <w:tr w:rsidR="00071C3D" w14:paraId="33B8EE47" w14:textId="77777777" w:rsidTr="00071C3D">
        <w:tc>
          <w:tcPr>
            <w:tcW w:w="990" w:type="dxa"/>
            <w:shd w:val="pct15" w:color="auto" w:fill="auto"/>
          </w:tcPr>
          <w:p w14:paraId="4BDC76D6" w14:textId="77777777" w:rsidR="003E0B12" w:rsidRPr="00D83E51" w:rsidRDefault="003E0B12" w:rsidP="0033145E">
            <w:pPr>
              <w:pStyle w:val="BodySingle"/>
              <w:spacing w:before="16" w:after="16" w:line="320" w:lineRule="exact"/>
              <w:jc w:val="center"/>
              <w:rPr>
                <w:szCs w:val="24"/>
              </w:rPr>
            </w:pPr>
            <w:r>
              <w:rPr>
                <w:szCs w:val="24"/>
              </w:rPr>
              <w:t>12</w:t>
            </w:r>
          </w:p>
        </w:tc>
        <w:tc>
          <w:tcPr>
            <w:tcW w:w="1260" w:type="dxa"/>
            <w:shd w:val="pct15" w:color="auto" w:fill="auto"/>
          </w:tcPr>
          <w:p w14:paraId="63C7D378" w14:textId="49C139B9" w:rsidR="003E0B12" w:rsidRPr="00D83E51" w:rsidRDefault="003E0B12" w:rsidP="0033145E">
            <w:pPr>
              <w:pStyle w:val="BodySingle"/>
              <w:spacing w:before="16" w:after="16" w:line="320" w:lineRule="exact"/>
              <w:jc w:val="center"/>
              <w:rPr>
                <w:szCs w:val="24"/>
              </w:rPr>
            </w:pPr>
            <w:r>
              <w:rPr>
                <w:szCs w:val="24"/>
              </w:rPr>
              <w:t>Apr 2</w:t>
            </w:r>
            <w:r w:rsidR="00A548E8">
              <w:rPr>
                <w:szCs w:val="24"/>
              </w:rPr>
              <w:t>7</w:t>
            </w:r>
          </w:p>
        </w:tc>
        <w:tc>
          <w:tcPr>
            <w:tcW w:w="4860" w:type="dxa"/>
          </w:tcPr>
          <w:p w14:paraId="040899BC" w14:textId="46BCDA81" w:rsidR="003E0B12" w:rsidRPr="00D83E51" w:rsidRDefault="003E0B12" w:rsidP="0033145E">
            <w:pPr>
              <w:pStyle w:val="FootnoteText"/>
              <w:spacing w:before="16" w:after="16" w:line="320" w:lineRule="exact"/>
              <w:ind w:firstLine="0"/>
              <w:rPr>
                <w:sz w:val="24"/>
                <w:szCs w:val="24"/>
              </w:rPr>
            </w:pPr>
            <w:r w:rsidRPr="00D83E51">
              <w:rPr>
                <w:sz w:val="24"/>
                <w:szCs w:val="24"/>
              </w:rPr>
              <w:t>Lesson 10 – Infinitives (1 John 4:7</w:t>
            </w:r>
            <w:r w:rsidRPr="0007003E">
              <w:rPr>
                <w:rFonts w:ascii="Calibri" w:hAnsi="Calibri" w:cs="Calibri"/>
                <w:sz w:val="24"/>
                <w:szCs w:val="24"/>
              </w:rPr>
              <w:t>–</w:t>
            </w:r>
            <w:r w:rsidRPr="00D83E51">
              <w:rPr>
                <w:sz w:val="24"/>
                <w:szCs w:val="24"/>
              </w:rPr>
              <w:t xml:space="preserve">21)   </w:t>
            </w:r>
          </w:p>
        </w:tc>
        <w:tc>
          <w:tcPr>
            <w:tcW w:w="2633" w:type="dxa"/>
          </w:tcPr>
          <w:p w14:paraId="09039EED" w14:textId="77777777" w:rsidR="00071C3D" w:rsidRDefault="003E0B12" w:rsidP="0033145E">
            <w:pPr>
              <w:pStyle w:val="FootnoteText"/>
              <w:spacing w:before="16" w:after="16" w:line="320" w:lineRule="exact"/>
              <w:ind w:firstLine="0"/>
              <w:rPr>
                <w:sz w:val="24"/>
                <w:szCs w:val="24"/>
              </w:rPr>
            </w:pPr>
            <w:r w:rsidRPr="00D83E51">
              <w:rPr>
                <w:b/>
                <w:sz w:val="24"/>
                <w:szCs w:val="24"/>
              </w:rPr>
              <w:t>Quiz 1</w:t>
            </w:r>
            <w:r w:rsidR="003C6369">
              <w:rPr>
                <w:b/>
                <w:sz w:val="24"/>
                <w:szCs w:val="24"/>
              </w:rPr>
              <w:t>7</w:t>
            </w:r>
            <w:r w:rsidRPr="00D83E51">
              <w:rPr>
                <w:sz w:val="24"/>
                <w:szCs w:val="24"/>
              </w:rPr>
              <w:t xml:space="preserve"> (lesson 9)</w:t>
            </w:r>
          </w:p>
          <w:p w14:paraId="58FE6D6E" w14:textId="0A3E5672" w:rsidR="000133BD" w:rsidRPr="00D83E51" w:rsidRDefault="000133BD" w:rsidP="0033145E">
            <w:pPr>
              <w:pStyle w:val="FootnoteText"/>
              <w:spacing w:before="16" w:after="16" w:line="320" w:lineRule="exact"/>
              <w:ind w:firstLine="0"/>
              <w:rPr>
                <w:sz w:val="24"/>
                <w:szCs w:val="24"/>
              </w:rPr>
            </w:pPr>
            <w:r w:rsidRPr="00071C3D">
              <w:rPr>
                <w:i/>
                <w:iCs/>
                <w:sz w:val="24"/>
                <w:szCs w:val="32"/>
              </w:rPr>
              <w:t>Gems</w:t>
            </w:r>
            <w:r w:rsidRPr="00071C3D">
              <w:rPr>
                <w:sz w:val="24"/>
                <w:szCs w:val="32"/>
              </w:rPr>
              <w:t>, ch. 2</w:t>
            </w:r>
            <w:r>
              <w:rPr>
                <w:sz w:val="24"/>
                <w:szCs w:val="32"/>
              </w:rPr>
              <w:t>3</w:t>
            </w:r>
          </w:p>
        </w:tc>
      </w:tr>
      <w:tr w:rsidR="00071C3D" w14:paraId="7079C071" w14:textId="77777777" w:rsidTr="00071C3D">
        <w:tc>
          <w:tcPr>
            <w:tcW w:w="990" w:type="dxa"/>
            <w:tcBorders>
              <w:bottom w:val="single" w:sz="4" w:space="0" w:color="auto"/>
            </w:tcBorders>
          </w:tcPr>
          <w:p w14:paraId="5899E10C" w14:textId="77777777" w:rsidR="003E0B12" w:rsidRPr="00D83E51" w:rsidRDefault="003E0B12" w:rsidP="0033145E">
            <w:pPr>
              <w:pStyle w:val="BodySingle"/>
              <w:spacing w:before="16" w:after="16" w:line="320" w:lineRule="exact"/>
              <w:jc w:val="center"/>
              <w:rPr>
                <w:szCs w:val="24"/>
              </w:rPr>
            </w:pPr>
          </w:p>
        </w:tc>
        <w:tc>
          <w:tcPr>
            <w:tcW w:w="1260" w:type="dxa"/>
            <w:shd w:val="pct15" w:color="auto" w:fill="auto"/>
          </w:tcPr>
          <w:p w14:paraId="225B7F99" w14:textId="18A780A9" w:rsidR="003E0B12" w:rsidRPr="00D83E51" w:rsidRDefault="003E0B12" w:rsidP="0033145E">
            <w:pPr>
              <w:pStyle w:val="BodySingle"/>
              <w:spacing w:before="16" w:after="16" w:line="320" w:lineRule="exact"/>
              <w:jc w:val="center"/>
              <w:rPr>
                <w:szCs w:val="24"/>
              </w:rPr>
            </w:pPr>
            <w:r>
              <w:rPr>
                <w:szCs w:val="24"/>
              </w:rPr>
              <w:t>Apr 2</w:t>
            </w:r>
            <w:r w:rsidR="00A548E8">
              <w:rPr>
                <w:szCs w:val="24"/>
              </w:rPr>
              <w:t>9</w:t>
            </w:r>
          </w:p>
        </w:tc>
        <w:tc>
          <w:tcPr>
            <w:tcW w:w="4860" w:type="dxa"/>
          </w:tcPr>
          <w:p w14:paraId="2B3ADC30" w14:textId="56175A42" w:rsidR="003E0B12" w:rsidRPr="00D83E51" w:rsidRDefault="003E0B12" w:rsidP="0033145E">
            <w:pPr>
              <w:pStyle w:val="FootnoteText"/>
              <w:spacing w:before="16" w:after="16" w:line="320" w:lineRule="exact"/>
              <w:ind w:firstLine="0"/>
              <w:rPr>
                <w:sz w:val="24"/>
                <w:szCs w:val="24"/>
              </w:rPr>
            </w:pPr>
            <w:r>
              <w:rPr>
                <w:sz w:val="24"/>
                <w:szCs w:val="24"/>
              </w:rPr>
              <w:t>Lesson 10 – Infinitives (1 John 4:7–21)</w:t>
            </w:r>
          </w:p>
        </w:tc>
        <w:tc>
          <w:tcPr>
            <w:tcW w:w="2633" w:type="dxa"/>
          </w:tcPr>
          <w:p w14:paraId="0C1DDB7B" w14:textId="7A3F831B" w:rsidR="003E0B12" w:rsidRPr="00D83E51" w:rsidRDefault="00071C3D" w:rsidP="0033145E">
            <w:pPr>
              <w:pStyle w:val="FootnoteText"/>
              <w:spacing w:before="16" w:after="16" w:line="320" w:lineRule="exact"/>
              <w:ind w:firstLine="0"/>
              <w:rPr>
                <w:sz w:val="24"/>
                <w:szCs w:val="24"/>
              </w:rPr>
            </w:pPr>
            <w:r w:rsidRPr="00071C3D">
              <w:rPr>
                <w:i/>
                <w:iCs/>
                <w:sz w:val="24"/>
                <w:szCs w:val="32"/>
              </w:rPr>
              <w:t>Gems</w:t>
            </w:r>
            <w:r w:rsidRPr="00071C3D">
              <w:rPr>
                <w:sz w:val="24"/>
                <w:szCs w:val="32"/>
              </w:rPr>
              <w:t>, ch. 2</w:t>
            </w:r>
            <w:r>
              <w:rPr>
                <w:sz w:val="24"/>
                <w:szCs w:val="32"/>
              </w:rPr>
              <w:t>4</w:t>
            </w:r>
          </w:p>
        </w:tc>
      </w:tr>
      <w:tr w:rsidR="00071C3D" w14:paraId="67130547" w14:textId="77777777" w:rsidTr="00071C3D">
        <w:tc>
          <w:tcPr>
            <w:tcW w:w="990" w:type="dxa"/>
            <w:shd w:val="pct15" w:color="auto" w:fill="auto"/>
          </w:tcPr>
          <w:p w14:paraId="09D8A930" w14:textId="77777777" w:rsidR="003E0B12" w:rsidRPr="00D83E51" w:rsidRDefault="003E0B12" w:rsidP="0033145E">
            <w:pPr>
              <w:pStyle w:val="BodySingle"/>
              <w:spacing w:before="16" w:after="16" w:line="320" w:lineRule="exact"/>
              <w:jc w:val="center"/>
              <w:rPr>
                <w:szCs w:val="24"/>
              </w:rPr>
            </w:pPr>
            <w:r>
              <w:rPr>
                <w:szCs w:val="24"/>
              </w:rPr>
              <w:t>13</w:t>
            </w:r>
          </w:p>
        </w:tc>
        <w:tc>
          <w:tcPr>
            <w:tcW w:w="1260" w:type="dxa"/>
            <w:shd w:val="pct15" w:color="auto" w:fill="auto"/>
          </w:tcPr>
          <w:p w14:paraId="57DF4CE9" w14:textId="436B19EC" w:rsidR="003E0B12" w:rsidRPr="00D83E51" w:rsidRDefault="00A548E8" w:rsidP="0033145E">
            <w:pPr>
              <w:pStyle w:val="BodySingle"/>
              <w:spacing w:before="16" w:after="16" w:line="320" w:lineRule="exact"/>
              <w:jc w:val="center"/>
              <w:rPr>
                <w:szCs w:val="24"/>
              </w:rPr>
            </w:pPr>
            <w:r>
              <w:rPr>
                <w:szCs w:val="24"/>
              </w:rPr>
              <w:t>May 4</w:t>
            </w:r>
          </w:p>
        </w:tc>
        <w:tc>
          <w:tcPr>
            <w:tcW w:w="4860" w:type="dxa"/>
          </w:tcPr>
          <w:p w14:paraId="2C966282" w14:textId="58EE762F" w:rsidR="003E0B12" w:rsidRPr="00D83E51" w:rsidRDefault="003E0B12" w:rsidP="0033145E">
            <w:pPr>
              <w:pStyle w:val="FootnoteText"/>
              <w:spacing w:before="16" w:after="16" w:line="320" w:lineRule="exact"/>
              <w:ind w:firstLine="0"/>
              <w:rPr>
                <w:sz w:val="24"/>
                <w:szCs w:val="24"/>
              </w:rPr>
            </w:pPr>
            <w:r w:rsidRPr="00D83E51">
              <w:rPr>
                <w:sz w:val="24"/>
                <w:szCs w:val="24"/>
              </w:rPr>
              <w:t>Lesson 11 – Prepositions (1 John 5:1</w:t>
            </w:r>
            <w:r w:rsidRPr="0007003E">
              <w:rPr>
                <w:rFonts w:ascii="Calibri" w:hAnsi="Calibri" w:cs="Calibri"/>
                <w:sz w:val="24"/>
                <w:szCs w:val="24"/>
              </w:rPr>
              <w:t>–</w:t>
            </w:r>
            <w:r w:rsidRPr="00D83E51">
              <w:rPr>
                <w:sz w:val="24"/>
                <w:szCs w:val="24"/>
              </w:rPr>
              <w:t>12)</w:t>
            </w:r>
          </w:p>
        </w:tc>
        <w:tc>
          <w:tcPr>
            <w:tcW w:w="2633" w:type="dxa"/>
          </w:tcPr>
          <w:p w14:paraId="50446863" w14:textId="1860DE40" w:rsidR="003E0B12" w:rsidRDefault="003E0B12" w:rsidP="0033145E">
            <w:pPr>
              <w:pStyle w:val="FootnoteText"/>
              <w:spacing w:before="16" w:after="16" w:line="320" w:lineRule="exact"/>
              <w:ind w:firstLine="0"/>
              <w:rPr>
                <w:sz w:val="24"/>
                <w:szCs w:val="24"/>
              </w:rPr>
            </w:pPr>
            <w:r w:rsidRPr="00D83E51">
              <w:rPr>
                <w:b/>
                <w:sz w:val="24"/>
                <w:szCs w:val="24"/>
              </w:rPr>
              <w:t>Quiz 1</w:t>
            </w:r>
            <w:r w:rsidR="003C6369">
              <w:rPr>
                <w:b/>
                <w:sz w:val="24"/>
                <w:szCs w:val="24"/>
              </w:rPr>
              <w:t>8</w:t>
            </w:r>
            <w:r w:rsidRPr="00D83E51">
              <w:rPr>
                <w:sz w:val="24"/>
                <w:szCs w:val="24"/>
              </w:rPr>
              <w:t xml:space="preserve"> (lesson 10)</w:t>
            </w:r>
          </w:p>
          <w:p w14:paraId="204DE33B" w14:textId="532C5B86" w:rsidR="00071C3D" w:rsidRPr="00D83E51" w:rsidRDefault="00071C3D" w:rsidP="0033145E">
            <w:pPr>
              <w:pStyle w:val="FootnoteText"/>
              <w:spacing w:before="16" w:after="16" w:line="320" w:lineRule="exact"/>
              <w:ind w:firstLine="0"/>
              <w:rPr>
                <w:sz w:val="24"/>
                <w:szCs w:val="24"/>
              </w:rPr>
            </w:pPr>
            <w:r w:rsidRPr="00071C3D">
              <w:rPr>
                <w:i/>
                <w:iCs/>
                <w:sz w:val="24"/>
                <w:szCs w:val="32"/>
              </w:rPr>
              <w:t>Gems</w:t>
            </w:r>
            <w:r w:rsidRPr="00071C3D">
              <w:rPr>
                <w:sz w:val="24"/>
                <w:szCs w:val="32"/>
              </w:rPr>
              <w:t>, ch. 2</w:t>
            </w:r>
            <w:r>
              <w:rPr>
                <w:sz w:val="24"/>
                <w:szCs w:val="32"/>
              </w:rPr>
              <w:t>6</w:t>
            </w:r>
          </w:p>
        </w:tc>
      </w:tr>
      <w:tr w:rsidR="00071C3D" w14:paraId="7AEE4EF2" w14:textId="77777777" w:rsidTr="00071C3D">
        <w:tc>
          <w:tcPr>
            <w:tcW w:w="990" w:type="dxa"/>
            <w:tcBorders>
              <w:bottom w:val="single" w:sz="4" w:space="0" w:color="auto"/>
            </w:tcBorders>
          </w:tcPr>
          <w:p w14:paraId="5FBE737F" w14:textId="77777777" w:rsidR="003E0B12" w:rsidRPr="00D83E51" w:rsidRDefault="003E0B12" w:rsidP="0033145E">
            <w:pPr>
              <w:pStyle w:val="BodySingle"/>
              <w:spacing w:before="16" w:after="16" w:line="320" w:lineRule="exact"/>
              <w:jc w:val="center"/>
              <w:rPr>
                <w:szCs w:val="24"/>
              </w:rPr>
            </w:pPr>
          </w:p>
        </w:tc>
        <w:tc>
          <w:tcPr>
            <w:tcW w:w="1260" w:type="dxa"/>
            <w:shd w:val="pct15" w:color="auto" w:fill="auto"/>
          </w:tcPr>
          <w:p w14:paraId="2861AEE6" w14:textId="4A374244" w:rsidR="003E0B12" w:rsidRPr="00D83E51" w:rsidRDefault="003E0B12" w:rsidP="0033145E">
            <w:pPr>
              <w:pStyle w:val="BodySingle"/>
              <w:spacing w:before="16" w:after="16" w:line="320" w:lineRule="exact"/>
              <w:jc w:val="center"/>
              <w:rPr>
                <w:szCs w:val="24"/>
              </w:rPr>
            </w:pPr>
            <w:r>
              <w:rPr>
                <w:szCs w:val="24"/>
              </w:rPr>
              <w:t xml:space="preserve">May </w:t>
            </w:r>
            <w:r w:rsidR="00A548E8">
              <w:rPr>
                <w:szCs w:val="24"/>
              </w:rPr>
              <w:t>6</w:t>
            </w:r>
          </w:p>
        </w:tc>
        <w:tc>
          <w:tcPr>
            <w:tcW w:w="4860" w:type="dxa"/>
          </w:tcPr>
          <w:p w14:paraId="467F6646" w14:textId="2974DED1" w:rsidR="003E0B12" w:rsidRPr="00D83E51" w:rsidRDefault="003E0B12" w:rsidP="0033145E">
            <w:pPr>
              <w:pStyle w:val="FootnoteText"/>
              <w:spacing w:before="16" w:after="16" w:line="320" w:lineRule="exact"/>
              <w:ind w:firstLine="0"/>
              <w:rPr>
                <w:sz w:val="24"/>
                <w:szCs w:val="24"/>
              </w:rPr>
            </w:pPr>
            <w:r w:rsidRPr="00D83E51">
              <w:rPr>
                <w:sz w:val="24"/>
                <w:szCs w:val="24"/>
              </w:rPr>
              <w:t xml:space="preserve">Lesson 12 – Words </w:t>
            </w:r>
            <w:r w:rsidR="0050047C">
              <w:rPr>
                <w:sz w:val="24"/>
                <w:szCs w:val="24"/>
              </w:rPr>
              <w:t>&amp;</w:t>
            </w:r>
            <w:r w:rsidRPr="00D83E51">
              <w:rPr>
                <w:sz w:val="24"/>
                <w:szCs w:val="24"/>
              </w:rPr>
              <w:t xml:space="preserve"> Phrases (1 John 5:13</w:t>
            </w:r>
            <w:r w:rsidRPr="0007003E">
              <w:rPr>
                <w:rFonts w:ascii="Calibri" w:hAnsi="Calibri" w:cs="Calibri"/>
                <w:sz w:val="24"/>
                <w:szCs w:val="24"/>
              </w:rPr>
              <w:t>–</w:t>
            </w:r>
            <w:r w:rsidRPr="00D83E51">
              <w:rPr>
                <w:sz w:val="24"/>
                <w:szCs w:val="24"/>
              </w:rPr>
              <w:t>21)</w:t>
            </w:r>
          </w:p>
        </w:tc>
        <w:tc>
          <w:tcPr>
            <w:tcW w:w="2633" w:type="dxa"/>
          </w:tcPr>
          <w:p w14:paraId="0C83774D" w14:textId="77777777" w:rsidR="003E0B12" w:rsidRDefault="003E0B12" w:rsidP="0033145E">
            <w:pPr>
              <w:pStyle w:val="FootnoteText"/>
              <w:spacing w:before="16" w:after="16" w:line="320" w:lineRule="exact"/>
              <w:ind w:firstLine="0"/>
              <w:rPr>
                <w:sz w:val="24"/>
                <w:szCs w:val="24"/>
              </w:rPr>
            </w:pPr>
            <w:r w:rsidRPr="00D83E51">
              <w:rPr>
                <w:b/>
                <w:sz w:val="24"/>
                <w:szCs w:val="24"/>
              </w:rPr>
              <w:t>Quiz 1</w:t>
            </w:r>
            <w:r w:rsidR="003C6369">
              <w:rPr>
                <w:b/>
                <w:sz w:val="24"/>
                <w:szCs w:val="24"/>
              </w:rPr>
              <w:t>9</w:t>
            </w:r>
            <w:r w:rsidRPr="00D83E51">
              <w:rPr>
                <w:sz w:val="24"/>
                <w:szCs w:val="24"/>
              </w:rPr>
              <w:t xml:space="preserve"> (lesson 11)</w:t>
            </w:r>
          </w:p>
          <w:p w14:paraId="6EB39880" w14:textId="76B18D3C" w:rsidR="00071C3D" w:rsidRPr="0078514A" w:rsidRDefault="00071C3D" w:rsidP="0033145E">
            <w:pPr>
              <w:pStyle w:val="FootnoteText"/>
              <w:spacing w:before="16" w:after="16" w:line="320" w:lineRule="exact"/>
              <w:ind w:firstLine="0"/>
              <w:rPr>
                <w:b/>
                <w:sz w:val="24"/>
                <w:szCs w:val="24"/>
              </w:rPr>
            </w:pPr>
            <w:r w:rsidRPr="00071C3D">
              <w:rPr>
                <w:i/>
                <w:iCs/>
                <w:sz w:val="24"/>
                <w:szCs w:val="32"/>
              </w:rPr>
              <w:t>Gems</w:t>
            </w:r>
            <w:r w:rsidRPr="00071C3D">
              <w:rPr>
                <w:sz w:val="24"/>
                <w:szCs w:val="32"/>
              </w:rPr>
              <w:t xml:space="preserve">, ch. </w:t>
            </w:r>
            <w:r>
              <w:rPr>
                <w:sz w:val="24"/>
                <w:szCs w:val="32"/>
              </w:rPr>
              <w:t>32</w:t>
            </w:r>
          </w:p>
        </w:tc>
      </w:tr>
      <w:tr w:rsidR="00071C3D" w14:paraId="2BC81EFD" w14:textId="77777777" w:rsidTr="00071C3D">
        <w:tc>
          <w:tcPr>
            <w:tcW w:w="990" w:type="dxa"/>
            <w:shd w:val="pct15" w:color="auto" w:fill="auto"/>
          </w:tcPr>
          <w:p w14:paraId="2357A236" w14:textId="77777777" w:rsidR="003E0B12" w:rsidRPr="00D83E51" w:rsidRDefault="003E0B12" w:rsidP="0033145E">
            <w:pPr>
              <w:pStyle w:val="BodySingle"/>
              <w:spacing w:before="16" w:after="16" w:line="320" w:lineRule="exact"/>
              <w:jc w:val="center"/>
              <w:rPr>
                <w:szCs w:val="24"/>
              </w:rPr>
            </w:pPr>
            <w:r>
              <w:rPr>
                <w:szCs w:val="24"/>
              </w:rPr>
              <w:t>14</w:t>
            </w:r>
          </w:p>
        </w:tc>
        <w:tc>
          <w:tcPr>
            <w:tcW w:w="1260" w:type="dxa"/>
            <w:shd w:val="pct15" w:color="auto" w:fill="auto"/>
          </w:tcPr>
          <w:p w14:paraId="73F6B4AD" w14:textId="0E4A62DA" w:rsidR="003E0B12" w:rsidRPr="00A548E8" w:rsidRDefault="003E0B12" w:rsidP="0033145E">
            <w:pPr>
              <w:pStyle w:val="BodySingle"/>
              <w:spacing w:before="16" w:after="16" w:line="320" w:lineRule="exact"/>
              <w:jc w:val="center"/>
              <w:rPr>
                <w:b/>
                <w:bCs/>
                <w:szCs w:val="24"/>
              </w:rPr>
            </w:pPr>
            <w:r w:rsidRPr="00A548E8">
              <w:rPr>
                <w:b/>
                <w:bCs/>
                <w:szCs w:val="24"/>
              </w:rPr>
              <w:t>May</w:t>
            </w:r>
            <w:r w:rsidR="00A548E8" w:rsidRPr="00A548E8">
              <w:rPr>
                <w:b/>
                <w:bCs/>
                <w:szCs w:val="24"/>
              </w:rPr>
              <w:t xml:space="preserve"> 11</w:t>
            </w:r>
          </w:p>
        </w:tc>
        <w:tc>
          <w:tcPr>
            <w:tcW w:w="4860" w:type="dxa"/>
          </w:tcPr>
          <w:p w14:paraId="5A7E407D" w14:textId="5A5F1C2A" w:rsidR="003E0B12" w:rsidRPr="00D83E51" w:rsidRDefault="00A548E8" w:rsidP="0033145E">
            <w:pPr>
              <w:pStyle w:val="FootnoteText"/>
              <w:spacing w:before="16" w:after="16" w:line="320" w:lineRule="exact"/>
              <w:ind w:firstLine="0"/>
              <w:rPr>
                <w:sz w:val="24"/>
                <w:szCs w:val="24"/>
              </w:rPr>
            </w:pPr>
            <w:r w:rsidRPr="00CE6A82">
              <w:rPr>
                <w:b/>
                <w:sz w:val="24"/>
                <w:szCs w:val="24"/>
              </w:rPr>
              <w:t xml:space="preserve">FINAL EXAM </w:t>
            </w:r>
          </w:p>
        </w:tc>
        <w:tc>
          <w:tcPr>
            <w:tcW w:w="2633" w:type="dxa"/>
          </w:tcPr>
          <w:p w14:paraId="387CEE20" w14:textId="6EAB7F83" w:rsidR="003E0B12" w:rsidRPr="00D83E51" w:rsidRDefault="003E0B12" w:rsidP="0033145E">
            <w:pPr>
              <w:pStyle w:val="FootnoteText"/>
              <w:spacing w:before="16" w:after="16" w:line="320" w:lineRule="exact"/>
              <w:ind w:firstLine="0"/>
              <w:rPr>
                <w:sz w:val="24"/>
                <w:szCs w:val="24"/>
              </w:rPr>
            </w:pPr>
          </w:p>
        </w:tc>
      </w:tr>
    </w:tbl>
    <w:p w14:paraId="0D0B27DF" w14:textId="77777777" w:rsidR="0009529C" w:rsidRDefault="0009529C" w:rsidP="005E63EB"/>
    <w:sectPr w:rsidR="0009529C" w:rsidSect="007B6031">
      <w:footerReference w:type="even" r:id="rId9"/>
      <w:footerReference w:type="default" r:id="rId10"/>
      <w:pgSz w:w="12240" w:h="15840"/>
      <w:pgMar w:top="1008"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DC118" w14:textId="77777777" w:rsidR="006B71C7" w:rsidRDefault="006B71C7">
      <w:r>
        <w:separator/>
      </w:r>
    </w:p>
  </w:endnote>
  <w:endnote w:type="continuationSeparator" w:id="0">
    <w:p w14:paraId="424090E2" w14:textId="77777777" w:rsidR="006B71C7" w:rsidRDefault="006B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713E9" w14:textId="77777777" w:rsidR="009941FE" w:rsidRDefault="00B32BAF">
    <w:pPr>
      <w:pStyle w:val="Footer"/>
      <w:framePr w:wrap="around" w:vAnchor="text" w:hAnchor="margin" w:xAlign="center" w:y="1"/>
      <w:rPr>
        <w:rStyle w:val="PageNumber"/>
      </w:rPr>
    </w:pPr>
    <w:r>
      <w:rPr>
        <w:rStyle w:val="PageNumber"/>
      </w:rPr>
      <w:fldChar w:fldCharType="begin"/>
    </w:r>
    <w:r w:rsidR="009941FE">
      <w:rPr>
        <w:rStyle w:val="PageNumber"/>
      </w:rPr>
      <w:instrText xml:space="preserve">PAGE  </w:instrText>
    </w:r>
    <w:r>
      <w:rPr>
        <w:rStyle w:val="PageNumber"/>
      </w:rPr>
      <w:fldChar w:fldCharType="separate"/>
    </w:r>
    <w:r w:rsidR="009941FE">
      <w:rPr>
        <w:rStyle w:val="PageNumber"/>
        <w:noProof/>
      </w:rPr>
      <w:t>5</w:t>
    </w:r>
    <w:r>
      <w:rPr>
        <w:rStyle w:val="PageNumber"/>
      </w:rPr>
      <w:fldChar w:fldCharType="end"/>
    </w:r>
  </w:p>
  <w:p w14:paraId="6EE3D165" w14:textId="77777777" w:rsidR="009941FE" w:rsidRDefault="00994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E9DB" w14:textId="77777777" w:rsidR="009941FE" w:rsidRDefault="009941FE">
    <w:pPr>
      <w:pStyle w:val="Footer"/>
      <w:framePr w:wrap="around" w:vAnchor="text" w:hAnchor="margin" w:xAlign="center" w:y="1"/>
      <w:rPr>
        <w:rStyle w:val="PageNumber"/>
      </w:rPr>
    </w:pPr>
  </w:p>
  <w:p w14:paraId="78EC4561" w14:textId="77777777" w:rsidR="009941FE" w:rsidRDefault="00994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FEE24" w14:textId="77777777" w:rsidR="006B71C7" w:rsidRDefault="006B71C7">
      <w:r>
        <w:separator/>
      </w:r>
    </w:p>
  </w:footnote>
  <w:footnote w:type="continuationSeparator" w:id="0">
    <w:p w14:paraId="3DB4A6FB" w14:textId="77777777" w:rsidR="006B71C7" w:rsidRDefault="006B7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2F5"/>
    <w:multiLevelType w:val="hybridMultilevel"/>
    <w:tmpl w:val="A8B0F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75400"/>
    <w:multiLevelType w:val="hybridMultilevel"/>
    <w:tmpl w:val="94FA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E4075"/>
    <w:multiLevelType w:val="hybridMultilevel"/>
    <w:tmpl w:val="5B38DF38"/>
    <w:lvl w:ilvl="0" w:tplc="013EDE3C">
      <w:start w:val="70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9D047F1"/>
    <w:multiLevelType w:val="hybridMultilevel"/>
    <w:tmpl w:val="4FC6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66115"/>
    <w:multiLevelType w:val="hybridMultilevel"/>
    <w:tmpl w:val="5850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641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0801E83"/>
    <w:multiLevelType w:val="hybridMultilevel"/>
    <w:tmpl w:val="9C36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54D49"/>
    <w:multiLevelType w:val="hybridMultilevel"/>
    <w:tmpl w:val="41B89546"/>
    <w:lvl w:ilvl="0" w:tplc="D3E0B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94B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8E0731"/>
    <w:multiLevelType w:val="singleLevel"/>
    <w:tmpl w:val="01B2622A"/>
    <w:lvl w:ilvl="0">
      <w:start w:val="4"/>
      <w:numFmt w:val="decimal"/>
      <w:lvlText w:val="%1."/>
      <w:lvlJc w:val="left"/>
      <w:pPr>
        <w:tabs>
          <w:tab w:val="num" w:pos="720"/>
        </w:tabs>
        <w:ind w:left="720" w:hanging="720"/>
      </w:pPr>
      <w:rPr>
        <w:rFonts w:hint="default"/>
      </w:rPr>
    </w:lvl>
  </w:abstractNum>
  <w:abstractNum w:abstractNumId="10" w15:restartNumberingAfterBreak="0">
    <w:nsid w:val="72A449A5"/>
    <w:multiLevelType w:val="hybridMultilevel"/>
    <w:tmpl w:val="B548001C"/>
    <w:lvl w:ilvl="0" w:tplc="ABF2FF48">
      <w:start w:val="1"/>
      <w:numFmt w:val="decimal"/>
      <w:lvlText w:val="%1."/>
      <w:lvlJc w:val="left"/>
      <w:pPr>
        <w:ind w:left="720" w:hanging="360"/>
      </w:pPr>
      <w:rPr>
        <w:rFonts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0260F"/>
    <w:multiLevelType w:val="hybridMultilevel"/>
    <w:tmpl w:val="ACB65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7"/>
  </w:num>
  <w:num w:numId="6">
    <w:abstractNumId w:val="1"/>
  </w:num>
  <w:num w:numId="7">
    <w:abstractNumId w:val="6"/>
  </w:num>
  <w:num w:numId="8">
    <w:abstractNumId w:val="3"/>
  </w:num>
  <w:num w:numId="9">
    <w:abstractNumId w:val="11"/>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CB"/>
    <w:rsid w:val="000133BD"/>
    <w:rsid w:val="00030442"/>
    <w:rsid w:val="000316C3"/>
    <w:rsid w:val="000356F7"/>
    <w:rsid w:val="00047203"/>
    <w:rsid w:val="0007003E"/>
    <w:rsid w:val="00071C3D"/>
    <w:rsid w:val="00077662"/>
    <w:rsid w:val="00083C2D"/>
    <w:rsid w:val="00085F9B"/>
    <w:rsid w:val="00087536"/>
    <w:rsid w:val="0009516B"/>
    <w:rsid w:val="0009529C"/>
    <w:rsid w:val="000A2F63"/>
    <w:rsid w:val="000D7F08"/>
    <w:rsid w:val="000E302D"/>
    <w:rsid w:val="000F7896"/>
    <w:rsid w:val="00104671"/>
    <w:rsid w:val="00114030"/>
    <w:rsid w:val="001248AB"/>
    <w:rsid w:val="0014255F"/>
    <w:rsid w:val="00154751"/>
    <w:rsid w:val="00170920"/>
    <w:rsid w:val="001827D3"/>
    <w:rsid w:val="0018318B"/>
    <w:rsid w:val="00196F3A"/>
    <w:rsid w:val="001B1812"/>
    <w:rsid w:val="001B1837"/>
    <w:rsid w:val="001B3923"/>
    <w:rsid w:val="001C7135"/>
    <w:rsid w:val="001E73F8"/>
    <w:rsid w:val="0020004F"/>
    <w:rsid w:val="002421B9"/>
    <w:rsid w:val="002576C0"/>
    <w:rsid w:val="00281187"/>
    <w:rsid w:val="002855A8"/>
    <w:rsid w:val="0028576A"/>
    <w:rsid w:val="00291958"/>
    <w:rsid w:val="002B07C4"/>
    <w:rsid w:val="002B3332"/>
    <w:rsid w:val="002D5DE4"/>
    <w:rsid w:val="002E288C"/>
    <w:rsid w:val="00315701"/>
    <w:rsid w:val="0033145E"/>
    <w:rsid w:val="0033617B"/>
    <w:rsid w:val="00364A19"/>
    <w:rsid w:val="00365F2F"/>
    <w:rsid w:val="00366F6A"/>
    <w:rsid w:val="003869BC"/>
    <w:rsid w:val="003B21CC"/>
    <w:rsid w:val="003B7377"/>
    <w:rsid w:val="003C6369"/>
    <w:rsid w:val="003D2A3E"/>
    <w:rsid w:val="003D61BF"/>
    <w:rsid w:val="003E0B12"/>
    <w:rsid w:val="003E0D4A"/>
    <w:rsid w:val="003E6CE8"/>
    <w:rsid w:val="004101DA"/>
    <w:rsid w:val="004131E8"/>
    <w:rsid w:val="004459B0"/>
    <w:rsid w:val="004564B5"/>
    <w:rsid w:val="004676DB"/>
    <w:rsid w:val="00491E51"/>
    <w:rsid w:val="00493AF5"/>
    <w:rsid w:val="004A6087"/>
    <w:rsid w:val="004C1817"/>
    <w:rsid w:val="004C4AA5"/>
    <w:rsid w:val="004D0FB2"/>
    <w:rsid w:val="004D3BD8"/>
    <w:rsid w:val="004F447E"/>
    <w:rsid w:val="00500291"/>
    <w:rsid w:val="0050047C"/>
    <w:rsid w:val="00500731"/>
    <w:rsid w:val="005043D8"/>
    <w:rsid w:val="00505B1C"/>
    <w:rsid w:val="0050723D"/>
    <w:rsid w:val="00512634"/>
    <w:rsid w:val="00553537"/>
    <w:rsid w:val="00567E48"/>
    <w:rsid w:val="005811E4"/>
    <w:rsid w:val="005A0619"/>
    <w:rsid w:val="005A2297"/>
    <w:rsid w:val="005C6642"/>
    <w:rsid w:val="005C7DE0"/>
    <w:rsid w:val="005E63EB"/>
    <w:rsid w:val="005F573C"/>
    <w:rsid w:val="00606EB7"/>
    <w:rsid w:val="006249C3"/>
    <w:rsid w:val="006249E1"/>
    <w:rsid w:val="00644693"/>
    <w:rsid w:val="00650ACE"/>
    <w:rsid w:val="006615B8"/>
    <w:rsid w:val="00667BBF"/>
    <w:rsid w:val="00691ACE"/>
    <w:rsid w:val="006A2FD1"/>
    <w:rsid w:val="006B0BCD"/>
    <w:rsid w:val="006B71C7"/>
    <w:rsid w:val="006C6E3D"/>
    <w:rsid w:val="006E72F4"/>
    <w:rsid w:val="006F3C92"/>
    <w:rsid w:val="006F5EB3"/>
    <w:rsid w:val="007175B3"/>
    <w:rsid w:val="007216DF"/>
    <w:rsid w:val="007305C1"/>
    <w:rsid w:val="00743B90"/>
    <w:rsid w:val="00761DD4"/>
    <w:rsid w:val="00763258"/>
    <w:rsid w:val="0076639A"/>
    <w:rsid w:val="007766E6"/>
    <w:rsid w:val="0078514A"/>
    <w:rsid w:val="00786C1A"/>
    <w:rsid w:val="007A574A"/>
    <w:rsid w:val="007A7F70"/>
    <w:rsid w:val="007B4D45"/>
    <w:rsid w:val="007B6031"/>
    <w:rsid w:val="007C408A"/>
    <w:rsid w:val="007E5520"/>
    <w:rsid w:val="00806683"/>
    <w:rsid w:val="00815D28"/>
    <w:rsid w:val="00827A30"/>
    <w:rsid w:val="00833981"/>
    <w:rsid w:val="00856FCA"/>
    <w:rsid w:val="00863775"/>
    <w:rsid w:val="00867EE8"/>
    <w:rsid w:val="00873A10"/>
    <w:rsid w:val="008A35B8"/>
    <w:rsid w:val="008A7726"/>
    <w:rsid w:val="008C27A1"/>
    <w:rsid w:val="008D2DE0"/>
    <w:rsid w:val="008E30D7"/>
    <w:rsid w:val="0092606A"/>
    <w:rsid w:val="00935882"/>
    <w:rsid w:val="00966445"/>
    <w:rsid w:val="00981B39"/>
    <w:rsid w:val="009941FE"/>
    <w:rsid w:val="009A00CB"/>
    <w:rsid w:val="009A0F83"/>
    <w:rsid w:val="009A5977"/>
    <w:rsid w:val="009D3AA6"/>
    <w:rsid w:val="00A056A6"/>
    <w:rsid w:val="00A106F6"/>
    <w:rsid w:val="00A10E52"/>
    <w:rsid w:val="00A11488"/>
    <w:rsid w:val="00A548E8"/>
    <w:rsid w:val="00A5636E"/>
    <w:rsid w:val="00A9633B"/>
    <w:rsid w:val="00AB13CE"/>
    <w:rsid w:val="00AB6343"/>
    <w:rsid w:val="00AD1A43"/>
    <w:rsid w:val="00AD2A26"/>
    <w:rsid w:val="00AE79F2"/>
    <w:rsid w:val="00AE7EDE"/>
    <w:rsid w:val="00AF7721"/>
    <w:rsid w:val="00B01144"/>
    <w:rsid w:val="00B049AB"/>
    <w:rsid w:val="00B16CAE"/>
    <w:rsid w:val="00B223C6"/>
    <w:rsid w:val="00B270B3"/>
    <w:rsid w:val="00B32BAF"/>
    <w:rsid w:val="00B57630"/>
    <w:rsid w:val="00B70A28"/>
    <w:rsid w:val="00B73B39"/>
    <w:rsid w:val="00B94C35"/>
    <w:rsid w:val="00BA14C5"/>
    <w:rsid w:val="00BC11F9"/>
    <w:rsid w:val="00BC4AEC"/>
    <w:rsid w:val="00BD1069"/>
    <w:rsid w:val="00BD4E16"/>
    <w:rsid w:val="00BE2770"/>
    <w:rsid w:val="00BE735B"/>
    <w:rsid w:val="00C0416F"/>
    <w:rsid w:val="00C4142C"/>
    <w:rsid w:val="00C8280F"/>
    <w:rsid w:val="00C84ECB"/>
    <w:rsid w:val="00CC7E89"/>
    <w:rsid w:val="00CE6A82"/>
    <w:rsid w:val="00CF4302"/>
    <w:rsid w:val="00CF442D"/>
    <w:rsid w:val="00D00E30"/>
    <w:rsid w:val="00D16F50"/>
    <w:rsid w:val="00D27CCA"/>
    <w:rsid w:val="00D34E6B"/>
    <w:rsid w:val="00D467ED"/>
    <w:rsid w:val="00D73E7B"/>
    <w:rsid w:val="00D772F5"/>
    <w:rsid w:val="00D83E51"/>
    <w:rsid w:val="00D915AE"/>
    <w:rsid w:val="00D97085"/>
    <w:rsid w:val="00DB37E4"/>
    <w:rsid w:val="00DC5662"/>
    <w:rsid w:val="00DF48DF"/>
    <w:rsid w:val="00DF6A6F"/>
    <w:rsid w:val="00E0426C"/>
    <w:rsid w:val="00E207E6"/>
    <w:rsid w:val="00E251BC"/>
    <w:rsid w:val="00E5313E"/>
    <w:rsid w:val="00E53DD6"/>
    <w:rsid w:val="00E61370"/>
    <w:rsid w:val="00E83ABD"/>
    <w:rsid w:val="00E84FB5"/>
    <w:rsid w:val="00EB49C1"/>
    <w:rsid w:val="00EC0834"/>
    <w:rsid w:val="00EC19A6"/>
    <w:rsid w:val="00EC7185"/>
    <w:rsid w:val="00EE1504"/>
    <w:rsid w:val="00F0740D"/>
    <w:rsid w:val="00F17E58"/>
    <w:rsid w:val="00F22239"/>
    <w:rsid w:val="00F27EDF"/>
    <w:rsid w:val="00F31835"/>
    <w:rsid w:val="00F467ED"/>
    <w:rsid w:val="00F72161"/>
    <w:rsid w:val="00F92B3A"/>
    <w:rsid w:val="00F93339"/>
    <w:rsid w:val="00FA2B2D"/>
    <w:rsid w:val="00FD35E3"/>
    <w:rsid w:val="00FE0282"/>
    <w:rsid w:val="00FE3281"/>
    <w:rsid w:val="00FF77C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07AD7"/>
  <w15:docId w15:val="{069F8148-8DEE-4E94-963C-C5B0F988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1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C11F9"/>
    <w:pPr>
      <w:spacing w:after="200"/>
      <w:ind w:firstLine="720"/>
    </w:pPr>
    <w:rPr>
      <w:sz w:val="20"/>
    </w:rPr>
  </w:style>
  <w:style w:type="paragraph" w:customStyle="1" w:styleId="BodySingle">
    <w:name w:val="Body Single"/>
    <w:rsid w:val="00BC11F9"/>
    <w:rPr>
      <w:snapToGrid w:val="0"/>
      <w:color w:val="000000"/>
      <w:sz w:val="24"/>
    </w:rPr>
  </w:style>
  <w:style w:type="character" w:styleId="FootnoteReference">
    <w:name w:val="footnote reference"/>
    <w:basedOn w:val="DefaultParagraphFont"/>
    <w:semiHidden/>
    <w:rsid w:val="00BC11F9"/>
    <w:rPr>
      <w:vertAlign w:val="superscript"/>
    </w:rPr>
  </w:style>
  <w:style w:type="character" w:styleId="PageNumber">
    <w:name w:val="page number"/>
    <w:basedOn w:val="DefaultParagraphFont"/>
    <w:rsid w:val="00BC11F9"/>
  </w:style>
  <w:style w:type="paragraph" w:styleId="Footer">
    <w:name w:val="footer"/>
    <w:basedOn w:val="Normal"/>
    <w:rsid w:val="00BC11F9"/>
    <w:pPr>
      <w:tabs>
        <w:tab w:val="center" w:pos="4320"/>
        <w:tab w:val="right" w:pos="8640"/>
      </w:tabs>
    </w:pPr>
  </w:style>
  <w:style w:type="paragraph" w:styleId="ListParagraph">
    <w:name w:val="List Paragraph"/>
    <w:basedOn w:val="Normal"/>
    <w:uiPriority w:val="34"/>
    <w:qFormat/>
    <w:rsid w:val="00667BBF"/>
    <w:pPr>
      <w:ind w:left="720"/>
      <w:contextualSpacing/>
    </w:pPr>
    <w:rPr>
      <w:szCs w:val="24"/>
    </w:rPr>
  </w:style>
  <w:style w:type="character" w:styleId="CommentReference">
    <w:name w:val="annotation reference"/>
    <w:basedOn w:val="DefaultParagraphFont"/>
    <w:semiHidden/>
    <w:unhideWhenUsed/>
    <w:rsid w:val="007305C1"/>
    <w:rPr>
      <w:sz w:val="16"/>
      <w:szCs w:val="16"/>
    </w:rPr>
  </w:style>
  <w:style w:type="paragraph" w:styleId="CommentText">
    <w:name w:val="annotation text"/>
    <w:basedOn w:val="Normal"/>
    <w:link w:val="CommentTextChar"/>
    <w:semiHidden/>
    <w:unhideWhenUsed/>
    <w:rsid w:val="007305C1"/>
    <w:rPr>
      <w:sz w:val="20"/>
    </w:rPr>
  </w:style>
  <w:style w:type="character" w:customStyle="1" w:styleId="CommentTextChar">
    <w:name w:val="Comment Text Char"/>
    <w:basedOn w:val="DefaultParagraphFont"/>
    <w:link w:val="CommentText"/>
    <w:semiHidden/>
    <w:rsid w:val="007305C1"/>
  </w:style>
  <w:style w:type="paragraph" w:styleId="CommentSubject">
    <w:name w:val="annotation subject"/>
    <w:basedOn w:val="CommentText"/>
    <w:next w:val="CommentText"/>
    <w:link w:val="CommentSubjectChar"/>
    <w:semiHidden/>
    <w:unhideWhenUsed/>
    <w:rsid w:val="007305C1"/>
    <w:rPr>
      <w:b/>
      <w:bCs/>
    </w:rPr>
  </w:style>
  <w:style w:type="character" w:customStyle="1" w:styleId="CommentSubjectChar">
    <w:name w:val="Comment Subject Char"/>
    <w:basedOn w:val="CommentTextChar"/>
    <w:link w:val="CommentSubject"/>
    <w:semiHidden/>
    <w:rsid w:val="007305C1"/>
    <w:rPr>
      <w:b/>
      <w:bCs/>
    </w:rPr>
  </w:style>
  <w:style w:type="paragraph" w:styleId="BalloonText">
    <w:name w:val="Balloon Text"/>
    <w:basedOn w:val="Normal"/>
    <w:link w:val="BalloonTextChar"/>
    <w:semiHidden/>
    <w:unhideWhenUsed/>
    <w:rsid w:val="007305C1"/>
    <w:rPr>
      <w:rFonts w:ascii="Segoe UI" w:hAnsi="Segoe UI" w:cs="Segoe UI"/>
      <w:sz w:val="18"/>
      <w:szCs w:val="18"/>
    </w:rPr>
  </w:style>
  <w:style w:type="character" w:customStyle="1" w:styleId="BalloonTextChar">
    <w:name w:val="Balloon Text Char"/>
    <w:basedOn w:val="DefaultParagraphFont"/>
    <w:link w:val="BalloonText"/>
    <w:semiHidden/>
    <w:rsid w:val="007305C1"/>
    <w:rPr>
      <w:rFonts w:ascii="Segoe UI" w:hAnsi="Segoe UI" w:cs="Segoe UI"/>
      <w:sz w:val="18"/>
      <w:szCs w:val="18"/>
    </w:rPr>
  </w:style>
  <w:style w:type="character" w:customStyle="1" w:styleId="QuickI">
    <w:name w:val="Quick I."/>
    <w:rsid w:val="0033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B643-AF4C-41CE-9DC9-361C8835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Elementary Greek – 22400a</vt:lpstr>
    </vt:vector>
  </TitlesOfParts>
  <Company>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Greek – 22400a</dc:title>
  <dc:subject/>
  <dc:creator>Preferred Customer</dc:creator>
  <cp:keywords/>
  <cp:lastModifiedBy>Lindsay Lewis</cp:lastModifiedBy>
  <cp:revision>8</cp:revision>
  <cp:lastPrinted>2019-12-31T17:28:00Z</cp:lastPrinted>
  <dcterms:created xsi:type="dcterms:W3CDTF">2019-12-31T17:25:00Z</dcterms:created>
  <dcterms:modified xsi:type="dcterms:W3CDTF">2020-07-07T20:40:00Z</dcterms:modified>
</cp:coreProperties>
</file>